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2D" w:rsidRDefault="006F5A5D">
      <w:pPr>
        <w:jc w:val="center"/>
        <w:rPr>
          <w:rFonts w:ascii="Calibri" w:eastAsia="Calibri" w:hAnsi="Calibri" w:cs="Calibri"/>
        </w:rPr>
      </w:pPr>
      <w:r>
        <w:rPr>
          <w:rFonts w:ascii="宋体" w:eastAsia="宋体" w:hAnsi="宋体" w:cs="宋体"/>
          <w:b/>
          <w:bCs/>
          <w:sz w:val="44"/>
          <w:szCs w:val="44"/>
        </w:rPr>
        <w:t>广西工商技师学院（广西经贸高级技工</w:t>
      </w:r>
      <w:r>
        <w:rPr>
          <w:rFonts w:ascii="宋体" w:eastAsia="宋体" w:hAnsi="宋体" w:cs="宋体" w:hint="eastAsia"/>
          <w:b/>
          <w:bCs/>
          <w:sz w:val="44"/>
          <w:szCs w:val="44"/>
        </w:rPr>
        <w:t>学校</w:t>
      </w:r>
      <w:r>
        <w:rPr>
          <w:rFonts w:ascii="宋体" w:eastAsia="宋体" w:hAnsi="宋体" w:cs="宋体"/>
          <w:b/>
          <w:bCs/>
          <w:sz w:val="44"/>
          <w:szCs w:val="44"/>
        </w:rPr>
        <w:t>）2018年赴区外招聘重点领域急需紧缺高层次人才公告</w:t>
      </w:r>
    </w:p>
    <w:p w:rsidR="0000202D" w:rsidRDefault="006F5A5D" w:rsidP="00800836">
      <w:pPr>
        <w:spacing w:beforeLines="150" w:before="468"/>
        <w:ind w:firstLineChars="200" w:firstLine="640"/>
        <w:rPr>
          <w:rFonts w:ascii="仿宋" w:eastAsia="仿宋" w:hAnsi="仿宋" w:cs="仿宋"/>
          <w:sz w:val="32"/>
          <w:szCs w:val="32"/>
        </w:rPr>
      </w:pPr>
      <w:r>
        <w:rPr>
          <w:rFonts w:ascii="仿宋" w:eastAsia="仿宋" w:hAnsi="仿宋" w:cs="仿宋"/>
          <w:sz w:val="32"/>
          <w:szCs w:val="32"/>
        </w:rPr>
        <w:t>广西工商技师学院（广西经贸高级技工</w:t>
      </w:r>
      <w:r>
        <w:rPr>
          <w:rFonts w:ascii="仿宋" w:eastAsia="仿宋" w:hAnsi="仿宋" w:cs="仿宋" w:hint="eastAsia"/>
          <w:sz w:val="32"/>
          <w:szCs w:val="32"/>
        </w:rPr>
        <w:t>学校</w:t>
      </w:r>
      <w:r>
        <w:rPr>
          <w:rFonts w:ascii="仿宋" w:eastAsia="仿宋" w:hAnsi="仿宋" w:cs="仿宋"/>
          <w:sz w:val="32"/>
          <w:szCs w:val="32"/>
        </w:rPr>
        <w:t>）是具有独立法人资格的全额拨款事业单位，为满足教学业务发展需要和人才储备需求，根据《广西壮族自治区事业单位公开招聘人员实施办法》（桂</w:t>
      </w:r>
      <w:proofErr w:type="gramStart"/>
      <w:r>
        <w:rPr>
          <w:rFonts w:ascii="仿宋" w:eastAsia="仿宋" w:hAnsi="仿宋" w:cs="仿宋"/>
          <w:sz w:val="32"/>
          <w:szCs w:val="32"/>
        </w:rPr>
        <w:t>人社发</w:t>
      </w:r>
      <w:proofErr w:type="gramEnd"/>
      <w:r w:rsidR="00A77F20" w:rsidRPr="00C360D1">
        <w:rPr>
          <w:rFonts w:ascii="仿宋" w:eastAsia="仿宋" w:hAnsi="仿宋" w:cs="仿宋" w:hint="eastAsia"/>
          <w:sz w:val="32"/>
          <w:szCs w:val="32"/>
        </w:rPr>
        <w:t>〔201</w:t>
      </w:r>
      <w:r w:rsidR="00A77F20">
        <w:rPr>
          <w:rFonts w:ascii="仿宋" w:eastAsia="仿宋" w:hAnsi="仿宋" w:cs="仿宋" w:hint="eastAsia"/>
          <w:sz w:val="32"/>
          <w:szCs w:val="32"/>
        </w:rPr>
        <w:t>1</w:t>
      </w:r>
      <w:r w:rsidR="00A77F20" w:rsidRPr="00C360D1">
        <w:rPr>
          <w:rFonts w:ascii="仿宋" w:eastAsia="仿宋" w:hAnsi="仿宋" w:cs="仿宋" w:hint="eastAsia"/>
          <w:sz w:val="32"/>
          <w:szCs w:val="32"/>
        </w:rPr>
        <w:t>〕</w:t>
      </w:r>
      <w:r>
        <w:rPr>
          <w:rFonts w:ascii="仿宋" w:eastAsia="仿宋" w:hAnsi="仿宋" w:cs="仿宋"/>
          <w:sz w:val="32"/>
          <w:szCs w:val="32"/>
        </w:rPr>
        <w:t>155号）及广西壮族自治区人力资源和社会保障厅《关于申报2018年赴区外招聘重点领域急需紧缺高层次人才岗位信息的通知》文件精神，经自治区粮食局同意、自治区机构编制委员会核准，2018年我院赴长春、重庆、武汉、广州招聘急需紧缺专业技能人才10名，现将有关事项公告如下：</w:t>
      </w:r>
    </w:p>
    <w:p w:rsidR="0000202D" w:rsidRDefault="006F5A5D" w:rsidP="00A77F20">
      <w:pPr>
        <w:ind w:firstLineChars="200" w:firstLine="643"/>
        <w:rPr>
          <w:rFonts w:ascii="黑体" w:eastAsia="黑体" w:hAnsi="黑体" w:cs="黑体"/>
          <w:b/>
          <w:sz w:val="32"/>
          <w:szCs w:val="32"/>
        </w:rPr>
      </w:pPr>
      <w:r>
        <w:rPr>
          <w:rFonts w:ascii="黑体" w:eastAsia="黑体" w:hAnsi="黑体" w:cs="黑体" w:hint="eastAsia"/>
          <w:b/>
          <w:sz w:val="32"/>
          <w:szCs w:val="32"/>
        </w:rPr>
        <w:t>一、学院简介</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广西工商技师学院（广西经贸高级技工</w:t>
      </w:r>
      <w:r>
        <w:rPr>
          <w:rFonts w:ascii="仿宋" w:eastAsia="仿宋" w:hAnsi="仿宋" w:cs="仿宋" w:hint="eastAsia"/>
          <w:sz w:val="32"/>
          <w:szCs w:val="32"/>
        </w:rPr>
        <w:t>学校</w:t>
      </w:r>
      <w:r>
        <w:rPr>
          <w:rFonts w:ascii="仿宋" w:eastAsia="仿宋" w:hAnsi="仿宋" w:cs="仿宋"/>
          <w:sz w:val="32"/>
          <w:szCs w:val="32"/>
        </w:rPr>
        <w:t>）创建于19</w:t>
      </w:r>
      <w:r>
        <w:rPr>
          <w:rFonts w:ascii="仿宋" w:eastAsia="仿宋" w:hAnsi="仿宋" w:cs="仿宋" w:hint="eastAsia"/>
          <w:sz w:val="32"/>
          <w:szCs w:val="32"/>
        </w:rPr>
        <w:t>65</w:t>
      </w:r>
      <w:r>
        <w:rPr>
          <w:rFonts w:ascii="仿宋" w:eastAsia="仿宋" w:hAnsi="仿宋" w:cs="仿宋"/>
          <w:sz w:val="32"/>
          <w:szCs w:val="32"/>
        </w:rPr>
        <w:t>年，隶属于自治区粮食局，是国家级高技能人才培训基地。学院坐落于梧州市龙圩区，办学稳健保持6000人规模，校园占地面积150亩。经过四十年的发展，我院师资队伍实力日益雄厚，办学规模不断扩大，教学设备逐步完善，以十二个骨干专业辐射引领电子信息技术、智能制造技术、汽车工程、</w:t>
      </w:r>
      <w:r>
        <w:rPr>
          <w:rFonts w:ascii="仿宋" w:eastAsia="仿宋" w:hAnsi="仿宋" w:cs="仿宋" w:hint="eastAsia"/>
          <w:sz w:val="32"/>
          <w:szCs w:val="32"/>
        </w:rPr>
        <w:t>财经商贸</w:t>
      </w:r>
      <w:r>
        <w:rPr>
          <w:rFonts w:ascii="仿宋" w:eastAsia="仿宋" w:hAnsi="仿宋" w:cs="仿宋"/>
          <w:sz w:val="32"/>
          <w:szCs w:val="32"/>
        </w:rPr>
        <w:t>和艺术教育五大专业群发展，为区域经济建设和社会发展培养高技能人才。</w:t>
      </w:r>
    </w:p>
    <w:p w:rsidR="0000202D" w:rsidRDefault="006F5A5D" w:rsidP="00273DF7">
      <w:pPr>
        <w:ind w:firstLineChars="200" w:firstLine="643"/>
        <w:rPr>
          <w:rFonts w:ascii="黑体" w:eastAsia="黑体" w:hAnsi="黑体" w:cs="黑体"/>
          <w:sz w:val="32"/>
          <w:szCs w:val="32"/>
        </w:rPr>
      </w:pPr>
      <w:r>
        <w:rPr>
          <w:rFonts w:ascii="黑体" w:eastAsia="黑体" w:hAnsi="黑体" w:cs="黑体" w:hint="eastAsia"/>
          <w:b/>
          <w:sz w:val="32"/>
          <w:szCs w:val="32"/>
        </w:rPr>
        <w:lastRenderedPageBreak/>
        <w:t>二、公开招聘的基本原则</w:t>
      </w:r>
    </w:p>
    <w:p w:rsidR="0000202D" w:rsidRDefault="006F5A5D" w:rsidP="00273DF7">
      <w:pPr>
        <w:ind w:firstLineChars="200" w:firstLine="640"/>
        <w:rPr>
          <w:rFonts w:ascii="仿宋" w:eastAsia="仿宋" w:hAnsi="仿宋" w:cs="仿宋"/>
          <w:sz w:val="32"/>
          <w:szCs w:val="32"/>
        </w:rPr>
      </w:pPr>
      <w:r>
        <w:rPr>
          <w:rFonts w:ascii="仿宋" w:eastAsia="仿宋" w:hAnsi="仿宋" w:cs="仿宋"/>
          <w:sz w:val="32"/>
          <w:szCs w:val="32"/>
        </w:rPr>
        <w:t>公开招聘坚持德才兼备的用人标准，贯彻公开、平等、竞争、择优的原则。</w:t>
      </w:r>
    </w:p>
    <w:p w:rsidR="0000202D" w:rsidRDefault="006F5A5D" w:rsidP="00273DF7">
      <w:pPr>
        <w:ind w:firstLineChars="200" w:firstLine="602"/>
        <w:rPr>
          <w:rFonts w:ascii="黑体" w:eastAsia="黑体" w:hAnsi="黑体" w:cs="黑体"/>
          <w:sz w:val="30"/>
        </w:rPr>
      </w:pPr>
      <w:r>
        <w:rPr>
          <w:rFonts w:ascii="黑体" w:eastAsia="黑体" w:hAnsi="黑体" w:cs="黑体" w:hint="eastAsia"/>
          <w:b/>
          <w:sz w:val="30"/>
        </w:rPr>
        <w:t>三、招聘岗位、人数及要求</w:t>
      </w:r>
    </w:p>
    <w:tbl>
      <w:tblPr>
        <w:tblpPr w:leftFromText="180" w:rightFromText="180" w:vertAnchor="text" w:horzAnchor="page" w:tblpX="1788" w:tblpY="165"/>
        <w:tblOverlap w:val="never"/>
        <w:tblW w:w="9000" w:type="dxa"/>
        <w:tblLayout w:type="fixed"/>
        <w:tblCellMar>
          <w:left w:w="10" w:type="dxa"/>
          <w:right w:w="10" w:type="dxa"/>
        </w:tblCellMar>
        <w:tblLook w:val="04A0" w:firstRow="1" w:lastRow="0" w:firstColumn="1" w:lastColumn="0" w:noHBand="0" w:noVBand="1"/>
      </w:tblPr>
      <w:tblGrid>
        <w:gridCol w:w="1174"/>
        <w:gridCol w:w="1440"/>
        <w:gridCol w:w="2030"/>
        <w:gridCol w:w="615"/>
        <w:gridCol w:w="1953"/>
        <w:gridCol w:w="1788"/>
      </w:tblGrid>
      <w:tr w:rsidR="0000202D">
        <w:trPr>
          <w:trHeight w:val="494"/>
        </w:trPr>
        <w:tc>
          <w:tcPr>
            <w:tcW w:w="1174"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宋体" w:eastAsia="宋体" w:hAnsi="宋体" w:cs="宋体"/>
                <w:b/>
                <w:bCs/>
                <w:sz w:val="24"/>
                <w:szCs w:val="24"/>
              </w:rPr>
            </w:pPr>
            <w:r>
              <w:rPr>
                <w:rFonts w:ascii="宋体" w:eastAsia="宋体" w:hAnsi="宋体" w:cs="宋体"/>
                <w:b/>
                <w:bCs/>
                <w:sz w:val="24"/>
                <w:szCs w:val="24"/>
              </w:rPr>
              <w:t>岗位类别</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宋体" w:eastAsia="宋体" w:hAnsi="宋体" w:cs="宋体"/>
                <w:b/>
                <w:bCs/>
                <w:sz w:val="24"/>
                <w:szCs w:val="24"/>
              </w:rPr>
            </w:pPr>
            <w:r>
              <w:rPr>
                <w:rFonts w:ascii="宋体" w:eastAsia="宋体" w:hAnsi="宋体" w:cs="宋体"/>
                <w:b/>
                <w:bCs/>
                <w:sz w:val="24"/>
                <w:szCs w:val="24"/>
              </w:rPr>
              <w:t>岗位名称</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宋体" w:eastAsia="宋体" w:hAnsi="宋体" w:cs="宋体"/>
                <w:b/>
                <w:bCs/>
                <w:sz w:val="24"/>
                <w:szCs w:val="24"/>
              </w:rPr>
            </w:pPr>
            <w:r>
              <w:rPr>
                <w:rFonts w:ascii="宋体" w:eastAsia="宋体" w:hAnsi="宋体" w:cs="宋体"/>
                <w:b/>
                <w:bCs/>
                <w:sz w:val="24"/>
                <w:szCs w:val="24"/>
              </w:rPr>
              <w:t>专业</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宋体" w:eastAsia="宋体" w:hAnsi="宋体" w:cs="宋体"/>
                <w:b/>
                <w:bCs/>
                <w:sz w:val="24"/>
                <w:szCs w:val="24"/>
              </w:rPr>
            </w:pPr>
            <w:r>
              <w:rPr>
                <w:rFonts w:ascii="宋体" w:eastAsia="宋体" w:hAnsi="宋体" w:cs="宋体"/>
                <w:b/>
                <w:bCs/>
                <w:sz w:val="24"/>
                <w:szCs w:val="24"/>
              </w:rPr>
              <w:t>人数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宋体" w:eastAsia="宋体" w:hAnsi="宋体" w:cs="宋体"/>
                <w:b/>
                <w:bCs/>
                <w:sz w:val="24"/>
                <w:szCs w:val="24"/>
              </w:rPr>
            </w:pPr>
            <w:r>
              <w:rPr>
                <w:rFonts w:ascii="宋体" w:eastAsia="宋体" w:hAnsi="宋体" w:cs="宋体"/>
                <w:b/>
                <w:bCs/>
                <w:sz w:val="24"/>
                <w:szCs w:val="24"/>
              </w:rPr>
              <w:t>学历</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宋体" w:eastAsia="宋体" w:hAnsi="宋体" w:cs="宋体"/>
                <w:b/>
                <w:bCs/>
                <w:sz w:val="24"/>
                <w:szCs w:val="24"/>
              </w:rPr>
            </w:pPr>
            <w:r>
              <w:rPr>
                <w:rFonts w:ascii="宋体" w:eastAsia="宋体" w:hAnsi="宋体" w:cs="宋体"/>
                <w:b/>
                <w:bCs/>
                <w:sz w:val="24"/>
                <w:szCs w:val="24"/>
              </w:rPr>
              <w:t>资格条件</w:t>
            </w:r>
          </w:p>
        </w:tc>
      </w:tr>
      <w:tr w:rsidR="0000202D">
        <w:tc>
          <w:tcPr>
            <w:tcW w:w="1174"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专业技术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德育教师</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思想政治教育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1</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left"/>
              <w:rPr>
                <w:rFonts w:ascii="仿宋" w:eastAsia="仿宋" w:hAnsi="仿宋" w:cs="仿宋"/>
              </w:rPr>
            </w:pPr>
            <w:r>
              <w:rPr>
                <w:rFonts w:ascii="仿宋" w:eastAsia="仿宋" w:hAnsi="仿宋" w:cs="仿宋" w:hint="eastAsia"/>
              </w:rPr>
              <w:t>1.“双一流”大学毕业，具有全日制本科学历、学士学位及以上；</w:t>
            </w:r>
          </w:p>
          <w:p w:rsidR="0000202D" w:rsidRDefault="006F5A5D">
            <w:pPr>
              <w:jc w:val="left"/>
              <w:rPr>
                <w:rFonts w:ascii="仿宋" w:eastAsia="仿宋" w:hAnsi="仿宋" w:cs="仿宋"/>
              </w:rPr>
            </w:pPr>
            <w:r>
              <w:rPr>
                <w:rFonts w:ascii="仿宋" w:eastAsia="仿宋" w:hAnsi="仿宋" w:cs="仿宋" w:hint="eastAsia"/>
              </w:rPr>
              <w:t>2.非“双一流”大学毕业，要求硕士研究生及以上。</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left"/>
              <w:rPr>
                <w:rFonts w:ascii="仿宋" w:eastAsia="仿宋" w:hAnsi="仿宋" w:cs="仿宋"/>
              </w:rPr>
            </w:pPr>
            <w:r>
              <w:rPr>
                <w:rFonts w:ascii="仿宋" w:eastAsia="仿宋" w:hAnsi="仿宋" w:cs="仿宋" w:hint="eastAsia"/>
              </w:rPr>
              <w:t>要求具有教师资格证，年龄35周岁以下（1984年7月31日及以后出生）。</w:t>
            </w:r>
          </w:p>
        </w:tc>
      </w:tr>
      <w:tr w:rsidR="0000202D">
        <w:trPr>
          <w:trHeight w:val="609"/>
        </w:trPr>
        <w:tc>
          <w:tcPr>
            <w:tcW w:w="1174"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学前教育教师</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ind w:firstLineChars="100" w:firstLine="210"/>
              <w:rPr>
                <w:rFonts w:ascii="仿宋" w:eastAsia="仿宋" w:hAnsi="仿宋" w:cs="仿宋"/>
              </w:rPr>
            </w:pPr>
            <w:r>
              <w:rPr>
                <w:rFonts w:ascii="仿宋" w:eastAsia="仿宋" w:hAnsi="仿宋" w:cs="仿宋" w:hint="eastAsia"/>
              </w:rPr>
              <w:t>学前教育、心理学</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1</w:t>
            </w:r>
          </w:p>
        </w:tc>
        <w:tc>
          <w:tcPr>
            <w:tcW w:w="1953" w:type="dxa"/>
            <w:vMerge w:val="restart"/>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vAlign w:val="center"/>
          </w:tcPr>
          <w:p w:rsidR="0000202D" w:rsidRDefault="006F5A5D">
            <w:pPr>
              <w:jc w:val="left"/>
              <w:rPr>
                <w:rFonts w:ascii="仿宋" w:eastAsia="仿宋" w:hAnsi="仿宋" w:cs="仿宋"/>
              </w:rPr>
            </w:pPr>
            <w:r>
              <w:rPr>
                <w:rFonts w:ascii="仿宋" w:eastAsia="仿宋" w:hAnsi="仿宋" w:cs="仿宋" w:hint="eastAsia"/>
              </w:rPr>
              <w:t>“双一流”大学毕业，具有全日制本科学历、学士学位及以上。</w:t>
            </w: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00202D">
            <w:pPr>
              <w:spacing w:after="200" w:line="276" w:lineRule="auto"/>
              <w:jc w:val="center"/>
              <w:rPr>
                <w:rFonts w:ascii="仿宋" w:eastAsia="仿宋" w:hAnsi="仿宋" w:cs="仿宋"/>
                <w:sz w:val="22"/>
              </w:rPr>
            </w:pPr>
          </w:p>
        </w:tc>
      </w:tr>
      <w:tr w:rsidR="0000202D">
        <w:trPr>
          <w:trHeight w:val="554"/>
        </w:trPr>
        <w:tc>
          <w:tcPr>
            <w:tcW w:w="1174"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体育教师</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体育教育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1</w:t>
            </w:r>
          </w:p>
        </w:tc>
        <w:tc>
          <w:tcPr>
            <w:tcW w:w="1953"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00202D">
            <w:pPr>
              <w:spacing w:after="200" w:line="276" w:lineRule="auto"/>
              <w:jc w:val="center"/>
              <w:rPr>
                <w:rFonts w:ascii="仿宋" w:eastAsia="仿宋" w:hAnsi="仿宋" w:cs="仿宋"/>
                <w:sz w:val="22"/>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00202D">
            <w:pPr>
              <w:spacing w:after="200" w:line="276" w:lineRule="auto"/>
              <w:jc w:val="center"/>
              <w:rPr>
                <w:rFonts w:ascii="仿宋" w:eastAsia="仿宋" w:hAnsi="仿宋" w:cs="仿宋"/>
                <w:sz w:val="22"/>
              </w:rPr>
            </w:pPr>
          </w:p>
        </w:tc>
      </w:tr>
      <w:tr w:rsidR="0000202D">
        <w:trPr>
          <w:trHeight w:val="549"/>
        </w:trPr>
        <w:tc>
          <w:tcPr>
            <w:tcW w:w="1174"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6F5A5D">
            <w:pPr>
              <w:jc w:val="center"/>
              <w:rPr>
                <w:rFonts w:ascii="仿宋" w:eastAsia="仿宋" w:hAnsi="仿宋" w:cs="仿宋"/>
              </w:rPr>
            </w:pPr>
            <w:r>
              <w:rPr>
                <w:rFonts w:ascii="仿宋" w:eastAsia="仿宋" w:hAnsi="仿宋" w:cs="仿宋" w:hint="eastAsia"/>
              </w:rPr>
              <w:t>校园网络信息中心技术员</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计算机网络工程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1</w:t>
            </w:r>
          </w:p>
        </w:tc>
        <w:tc>
          <w:tcPr>
            <w:tcW w:w="1953"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00202D">
            <w:pPr>
              <w:jc w:val="center"/>
              <w:rPr>
                <w:rFonts w:ascii="仿宋" w:eastAsia="仿宋" w:hAnsi="仿宋" w:cs="仿宋"/>
              </w:rPr>
            </w:pPr>
          </w:p>
          <w:p w:rsidR="0000202D" w:rsidRDefault="0000202D">
            <w:pPr>
              <w:jc w:val="center"/>
              <w:rPr>
                <w:rFonts w:ascii="仿宋" w:eastAsia="仿宋" w:hAnsi="仿宋" w:cs="仿宋"/>
              </w:rPr>
            </w:pPr>
          </w:p>
          <w:p w:rsidR="0000202D" w:rsidRDefault="006F5A5D">
            <w:pPr>
              <w:jc w:val="left"/>
              <w:rPr>
                <w:rFonts w:ascii="仿宋" w:eastAsia="仿宋" w:hAnsi="仿宋" w:cs="仿宋"/>
              </w:rPr>
            </w:pPr>
            <w:r>
              <w:rPr>
                <w:rFonts w:ascii="仿宋" w:eastAsia="仿宋" w:hAnsi="仿宋" w:cs="仿宋" w:hint="eastAsia"/>
              </w:rPr>
              <w:t>“双一流”大学毕业，具有全日制本科学历、学士学位及以上。</w:t>
            </w:r>
          </w:p>
          <w:p w:rsidR="0000202D" w:rsidRDefault="0000202D">
            <w:pPr>
              <w:jc w:val="center"/>
              <w:rPr>
                <w:rFonts w:ascii="仿宋" w:eastAsia="仿宋" w:hAnsi="仿宋" w:cs="仿宋"/>
              </w:rPr>
            </w:pP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00202D">
            <w:pPr>
              <w:jc w:val="center"/>
              <w:rPr>
                <w:rFonts w:ascii="仿宋" w:eastAsia="仿宋" w:hAnsi="仿宋" w:cs="仿宋"/>
              </w:rPr>
            </w:pPr>
          </w:p>
          <w:p w:rsidR="0000202D" w:rsidRDefault="0000202D">
            <w:pPr>
              <w:jc w:val="center"/>
              <w:rPr>
                <w:rFonts w:ascii="仿宋" w:eastAsia="仿宋" w:hAnsi="仿宋" w:cs="仿宋"/>
              </w:rPr>
            </w:pPr>
          </w:p>
          <w:p w:rsidR="0000202D" w:rsidRDefault="0000202D">
            <w:pPr>
              <w:jc w:val="center"/>
              <w:rPr>
                <w:rFonts w:ascii="仿宋" w:eastAsia="仿宋" w:hAnsi="仿宋" w:cs="仿宋"/>
              </w:rPr>
            </w:pPr>
          </w:p>
          <w:p w:rsidR="0000202D" w:rsidRDefault="0000202D">
            <w:pPr>
              <w:jc w:val="left"/>
              <w:rPr>
                <w:rFonts w:ascii="仿宋" w:eastAsia="仿宋" w:hAnsi="仿宋" w:cs="仿宋"/>
              </w:rPr>
            </w:pPr>
          </w:p>
          <w:p w:rsidR="0000202D" w:rsidRDefault="006F5A5D">
            <w:pPr>
              <w:jc w:val="left"/>
              <w:rPr>
                <w:rFonts w:ascii="仿宋" w:eastAsia="仿宋" w:hAnsi="仿宋" w:cs="仿宋"/>
              </w:rPr>
            </w:pPr>
            <w:r>
              <w:rPr>
                <w:rFonts w:ascii="仿宋" w:eastAsia="仿宋" w:hAnsi="仿宋" w:cs="仿宋" w:hint="eastAsia"/>
              </w:rPr>
              <w:t>要求年龄35周岁以下（1984年7月31日及以后出生）。</w:t>
            </w:r>
          </w:p>
          <w:p w:rsidR="0000202D" w:rsidRDefault="0000202D">
            <w:pPr>
              <w:jc w:val="center"/>
              <w:rPr>
                <w:rFonts w:ascii="仿宋" w:eastAsia="仿宋" w:hAnsi="仿宋" w:cs="仿宋"/>
              </w:rPr>
            </w:pPr>
          </w:p>
        </w:tc>
      </w:tr>
      <w:tr w:rsidR="0000202D">
        <w:trPr>
          <w:trHeight w:val="522"/>
        </w:trPr>
        <w:tc>
          <w:tcPr>
            <w:tcW w:w="1174"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电子商务教师</w:t>
            </w:r>
          </w:p>
        </w:tc>
        <w:tc>
          <w:tcPr>
            <w:tcW w:w="2030" w:type="dxa"/>
            <w:tcBorders>
              <w:top w:val="single" w:sz="4" w:space="0" w:color="000000"/>
              <w:left w:val="single" w:sz="4" w:space="0" w:color="000000"/>
              <w:bottom w:val="single" w:sz="0" w:space="0" w:color="000000"/>
              <w:right w:val="single" w:sz="4" w:space="0" w:color="000000"/>
            </w:tcBorders>
            <w:shd w:val="clear" w:color="auto" w:fill="auto"/>
            <w:tcMar>
              <w:left w:w="14" w:type="dxa"/>
              <w:right w:w="14" w:type="dxa"/>
            </w:tcMar>
            <w:vAlign w:val="center"/>
          </w:tcPr>
          <w:p w:rsidR="0000202D" w:rsidRDefault="006F5A5D">
            <w:pPr>
              <w:ind w:firstLine="210"/>
              <w:jc w:val="center"/>
              <w:rPr>
                <w:rFonts w:ascii="仿宋" w:eastAsia="仿宋" w:hAnsi="仿宋" w:cs="仿宋"/>
              </w:rPr>
            </w:pPr>
            <w:r>
              <w:rPr>
                <w:rFonts w:ascii="仿宋" w:eastAsia="仿宋" w:hAnsi="仿宋" w:cs="仿宋" w:hint="eastAsia"/>
              </w:rPr>
              <w:t>电子商务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1</w:t>
            </w:r>
          </w:p>
        </w:tc>
        <w:tc>
          <w:tcPr>
            <w:tcW w:w="1953"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00202D">
            <w:pPr>
              <w:spacing w:after="200" w:line="276" w:lineRule="auto"/>
              <w:jc w:val="center"/>
              <w:rPr>
                <w:rFonts w:ascii="仿宋" w:eastAsia="仿宋" w:hAnsi="仿宋" w:cs="仿宋"/>
                <w:sz w:val="22"/>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r>
      <w:tr w:rsidR="0000202D">
        <w:tc>
          <w:tcPr>
            <w:tcW w:w="1174"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自动化教师</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6F5A5D">
            <w:pPr>
              <w:ind w:firstLine="210"/>
              <w:jc w:val="center"/>
              <w:rPr>
                <w:rFonts w:ascii="仿宋" w:eastAsia="仿宋" w:hAnsi="仿宋" w:cs="仿宋"/>
              </w:rPr>
            </w:pPr>
            <w:r>
              <w:rPr>
                <w:rFonts w:ascii="仿宋" w:eastAsia="仿宋" w:hAnsi="仿宋" w:cs="仿宋" w:hint="eastAsia"/>
              </w:rPr>
              <w:t>自动化（工业机器人方向）</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1</w:t>
            </w:r>
          </w:p>
        </w:tc>
        <w:tc>
          <w:tcPr>
            <w:tcW w:w="1953"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00202D">
            <w:pPr>
              <w:spacing w:after="200" w:line="276" w:lineRule="auto"/>
              <w:jc w:val="center"/>
              <w:rPr>
                <w:rFonts w:ascii="仿宋" w:eastAsia="仿宋" w:hAnsi="仿宋" w:cs="仿宋"/>
                <w:sz w:val="22"/>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r>
      <w:tr w:rsidR="0000202D">
        <w:tc>
          <w:tcPr>
            <w:tcW w:w="1174"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电子教师</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6F5A5D">
            <w:pPr>
              <w:jc w:val="center"/>
              <w:rPr>
                <w:rFonts w:ascii="仿宋" w:eastAsia="仿宋" w:hAnsi="仿宋" w:cs="仿宋"/>
              </w:rPr>
            </w:pPr>
            <w:r>
              <w:rPr>
                <w:rFonts w:ascii="仿宋" w:eastAsia="仿宋" w:hAnsi="仿宋" w:cs="仿宋" w:hint="eastAsia"/>
              </w:rPr>
              <w:t>电子科学与技术、电子信息工程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1</w:t>
            </w:r>
          </w:p>
        </w:tc>
        <w:tc>
          <w:tcPr>
            <w:tcW w:w="1953"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00202D">
            <w:pPr>
              <w:spacing w:after="200" w:line="276" w:lineRule="auto"/>
              <w:jc w:val="center"/>
              <w:rPr>
                <w:rFonts w:ascii="仿宋" w:eastAsia="仿宋" w:hAnsi="仿宋" w:cs="仿宋"/>
                <w:sz w:val="22"/>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r>
      <w:tr w:rsidR="0000202D">
        <w:trPr>
          <w:trHeight w:val="507"/>
        </w:trPr>
        <w:tc>
          <w:tcPr>
            <w:tcW w:w="1174" w:type="dxa"/>
            <w:vMerge/>
            <w:tcBorders>
              <w:top w:val="single" w:sz="0" w:space="0" w:color="000000"/>
              <w:left w:val="single" w:sz="4" w:space="0" w:color="000000"/>
              <w:bottom w:val="single" w:sz="0"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汽车工程教师</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车辆工程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2</w:t>
            </w:r>
          </w:p>
        </w:tc>
        <w:tc>
          <w:tcPr>
            <w:tcW w:w="1953" w:type="dxa"/>
            <w:vMerge w:val="restar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6F5A5D">
            <w:pPr>
              <w:jc w:val="left"/>
              <w:rPr>
                <w:rFonts w:ascii="仿宋" w:eastAsia="仿宋" w:hAnsi="仿宋" w:cs="仿宋"/>
              </w:rPr>
            </w:pPr>
            <w:r>
              <w:rPr>
                <w:rFonts w:ascii="仿宋" w:eastAsia="仿宋" w:hAnsi="仿宋" w:cs="仿宋" w:hint="eastAsia"/>
              </w:rPr>
              <w:t>具有全日制本科学历，学士学位及以上。</w:t>
            </w: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r>
      <w:tr w:rsidR="0000202D">
        <w:trPr>
          <w:trHeight w:val="491"/>
        </w:trPr>
        <w:tc>
          <w:tcPr>
            <w:tcW w:w="1174" w:type="dxa"/>
            <w:vMerge/>
            <w:tcBorders>
              <w:top w:val="single" w:sz="0"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服装设计教师</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ind w:firstLine="210"/>
              <w:jc w:val="center"/>
              <w:rPr>
                <w:rFonts w:ascii="仿宋" w:eastAsia="仿宋" w:hAnsi="仿宋" w:cs="仿宋"/>
              </w:rPr>
            </w:pPr>
            <w:r>
              <w:rPr>
                <w:rFonts w:ascii="仿宋" w:eastAsia="仿宋" w:hAnsi="仿宋" w:cs="仿宋" w:hint="eastAsia"/>
              </w:rPr>
              <w:t>服装设计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0202D" w:rsidRDefault="006F5A5D">
            <w:pPr>
              <w:jc w:val="center"/>
              <w:rPr>
                <w:rFonts w:ascii="仿宋" w:eastAsia="仿宋" w:hAnsi="仿宋" w:cs="仿宋"/>
              </w:rPr>
            </w:pPr>
            <w:r>
              <w:rPr>
                <w:rFonts w:ascii="仿宋" w:eastAsia="仿宋" w:hAnsi="仿宋" w:cs="仿宋" w:hint="eastAsia"/>
              </w:rPr>
              <w:t>1</w:t>
            </w:r>
          </w:p>
        </w:tc>
        <w:tc>
          <w:tcPr>
            <w:tcW w:w="1953"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tcPr>
          <w:p w:rsidR="0000202D" w:rsidRDefault="0000202D">
            <w:pPr>
              <w:spacing w:after="200" w:line="276" w:lineRule="auto"/>
              <w:jc w:val="center"/>
              <w:rPr>
                <w:rFonts w:ascii="仿宋" w:eastAsia="仿宋" w:hAnsi="仿宋" w:cs="仿宋"/>
                <w:sz w:val="22"/>
              </w:rPr>
            </w:pPr>
          </w:p>
        </w:tc>
      </w:tr>
    </w:tbl>
    <w:p w:rsidR="0000202D" w:rsidRDefault="0000202D">
      <w:pPr>
        <w:rPr>
          <w:rFonts w:ascii="仿宋" w:eastAsia="仿宋" w:hAnsi="仿宋" w:cs="仿宋"/>
          <w:sz w:val="24"/>
        </w:rPr>
      </w:pPr>
    </w:p>
    <w:p w:rsidR="0000202D" w:rsidRDefault="006F5A5D" w:rsidP="00A77F20">
      <w:pPr>
        <w:ind w:firstLineChars="200" w:firstLine="602"/>
        <w:rPr>
          <w:rFonts w:ascii="仿宋" w:eastAsia="仿宋" w:hAnsi="仿宋" w:cs="仿宋"/>
          <w:b/>
          <w:sz w:val="30"/>
        </w:rPr>
      </w:pPr>
      <w:r>
        <w:rPr>
          <w:rFonts w:ascii="黑体" w:eastAsia="黑体" w:hAnsi="黑体" w:cs="黑体" w:hint="eastAsia"/>
          <w:b/>
          <w:sz w:val="30"/>
        </w:rPr>
        <w:t xml:space="preserve"> 四、报名及资格确认</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（一） 招聘会时间和地点</w:t>
      </w:r>
    </w:p>
    <w:p w:rsidR="00A77F20" w:rsidRDefault="006F5A5D" w:rsidP="00A77F20">
      <w:pPr>
        <w:ind w:firstLineChars="200" w:firstLine="640"/>
        <w:rPr>
          <w:rFonts w:ascii="仿宋" w:eastAsia="仿宋" w:hAnsi="仿宋" w:cs="仿宋"/>
          <w:sz w:val="32"/>
          <w:szCs w:val="32"/>
        </w:rPr>
      </w:pPr>
      <w:r>
        <w:rPr>
          <w:rFonts w:ascii="仿宋" w:eastAsia="仿宋" w:hAnsi="仿宋" w:cs="仿宋"/>
          <w:sz w:val="32"/>
          <w:szCs w:val="32"/>
        </w:rPr>
        <w:t>2018年10月17日-28日在长春、重庆、广州、武汉             召开招聘会，具体时间和地点关注广西八桂</w:t>
      </w:r>
      <w:proofErr w:type="gramStart"/>
      <w:r>
        <w:rPr>
          <w:rFonts w:ascii="仿宋" w:eastAsia="仿宋" w:hAnsi="仿宋" w:cs="仿宋"/>
          <w:sz w:val="32"/>
          <w:szCs w:val="32"/>
        </w:rPr>
        <w:t>英才网</w:t>
      </w:r>
      <w:proofErr w:type="gramEnd"/>
      <w:r>
        <w:rPr>
          <w:rFonts w:ascii="仿宋" w:eastAsia="仿宋" w:hAnsi="仿宋" w:cs="仿宋"/>
          <w:sz w:val="32"/>
          <w:szCs w:val="32"/>
        </w:rPr>
        <w:t>《2018年赴区外招聘重点领域急需紧缺高层次人才活动栏》。</w:t>
      </w:r>
    </w:p>
    <w:p w:rsidR="0000202D" w:rsidRDefault="006F5A5D" w:rsidP="00A77F20">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sz w:val="32"/>
          <w:szCs w:val="32"/>
        </w:rPr>
        <w:t>报名方式</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lastRenderedPageBreak/>
        <w:t>招聘会现场报名，</w:t>
      </w:r>
      <w:r>
        <w:rPr>
          <w:rFonts w:ascii="仿宋" w:eastAsia="仿宋" w:hAnsi="仿宋" w:cs="仿宋"/>
          <w:color w:val="000000"/>
          <w:sz w:val="32"/>
          <w:szCs w:val="32"/>
          <w:shd w:val="clear" w:color="auto" w:fill="FFFFFF"/>
        </w:rPr>
        <w:t>也可以通过邮件报名，邮箱gxjmxx123@163.com，联系电话：0774-2691508，潘老师、马老师。</w:t>
      </w:r>
      <w:r>
        <w:rPr>
          <w:rFonts w:ascii="仿宋" w:eastAsia="仿宋" w:hAnsi="仿宋" w:cs="仿宋"/>
          <w:sz w:val="32"/>
          <w:szCs w:val="32"/>
        </w:rPr>
        <w:t>考生须填写《广西工商技师学院（广西经贸高级技工</w:t>
      </w:r>
      <w:r>
        <w:rPr>
          <w:rFonts w:ascii="仿宋" w:eastAsia="仿宋" w:hAnsi="仿宋" w:cs="仿宋" w:hint="eastAsia"/>
          <w:sz w:val="32"/>
          <w:szCs w:val="32"/>
        </w:rPr>
        <w:t>学校</w:t>
      </w:r>
      <w:r>
        <w:rPr>
          <w:rFonts w:ascii="仿宋" w:eastAsia="仿宋" w:hAnsi="仿宋" w:cs="仿宋"/>
          <w:sz w:val="32"/>
          <w:szCs w:val="32"/>
        </w:rPr>
        <w:t>）赴区外招聘急需紧缺高层次人才报名表》（见附件），提交身份证、毕业证、学位证、专业技术职务、职业资格等级证等材料复印件1份，原件带至现场确认，验证后退还。</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（三）报名资格经现场确认后，考生方有资格参加招聘考试。</w:t>
      </w:r>
    </w:p>
    <w:p w:rsidR="0000202D" w:rsidRDefault="006F5A5D" w:rsidP="00A77F20">
      <w:pPr>
        <w:ind w:firstLineChars="200" w:firstLine="643"/>
        <w:rPr>
          <w:rFonts w:ascii="黑体" w:eastAsia="黑体" w:hAnsi="黑体" w:cs="黑体"/>
          <w:b/>
          <w:sz w:val="32"/>
          <w:szCs w:val="32"/>
        </w:rPr>
      </w:pPr>
      <w:r>
        <w:rPr>
          <w:rFonts w:ascii="黑体" w:eastAsia="黑体" w:hAnsi="黑体" w:cs="黑体" w:hint="eastAsia"/>
          <w:b/>
          <w:sz w:val="32"/>
          <w:szCs w:val="32"/>
        </w:rPr>
        <w:t>五、考试</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考试分笔试和面试两个环节，考生必须携带身份证参加考试。具体考试安排另行电话通知。</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（一）笔试</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资格审查合格人员参加笔试。</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笔试采取闭卷的形式进行，考试时间为60分钟，成绩采取100分制评分。笔试成绩</w:t>
      </w:r>
      <w:proofErr w:type="gramStart"/>
      <w:r>
        <w:rPr>
          <w:rFonts w:ascii="仿宋" w:eastAsia="仿宋" w:hAnsi="仿宋" w:cs="仿宋"/>
          <w:sz w:val="32"/>
          <w:szCs w:val="32"/>
        </w:rPr>
        <w:t>不</w:t>
      </w:r>
      <w:proofErr w:type="gramEnd"/>
      <w:r>
        <w:rPr>
          <w:rFonts w:ascii="仿宋" w:eastAsia="仿宋" w:hAnsi="仿宋" w:cs="仿宋"/>
          <w:sz w:val="32"/>
          <w:szCs w:val="32"/>
        </w:rPr>
        <w:t>带入面试成绩。</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（二）面试</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根据笔试成绩从高分到低分按1：3的比例确定进入面试人选。岗位招聘人数与面试人数不少于1：3，达不到1：3开</w:t>
      </w:r>
      <w:proofErr w:type="gramStart"/>
      <w:r>
        <w:rPr>
          <w:rFonts w:ascii="仿宋" w:eastAsia="仿宋" w:hAnsi="仿宋" w:cs="仿宋"/>
          <w:sz w:val="32"/>
          <w:szCs w:val="32"/>
        </w:rPr>
        <w:t>考比例</w:t>
      </w:r>
      <w:proofErr w:type="gramEnd"/>
      <w:r>
        <w:rPr>
          <w:rFonts w:ascii="仿宋" w:eastAsia="仿宋" w:hAnsi="仿宋" w:cs="仿宋"/>
          <w:sz w:val="32"/>
          <w:szCs w:val="32"/>
        </w:rPr>
        <w:t>又确需进人，则由我院报主管部门审核，并报广西壮族自治区人力资源和社会保障厅核准后方可开考。经核准降低开考比例或因缺考达不到开考比例的，考生面试</w:t>
      </w:r>
      <w:r>
        <w:rPr>
          <w:rFonts w:ascii="仿宋" w:eastAsia="仿宋" w:hAnsi="仿宋" w:cs="仿宋"/>
          <w:sz w:val="32"/>
          <w:szCs w:val="32"/>
        </w:rPr>
        <w:lastRenderedPageBreak/>
        <w:t>分值应达到面试满分值70分(含70分）以上方可进入下一环节考试，如</w:t>
      </w:r>
      <w:proofErr w:type="gramStart"/>
      <w:r>
        <w:rPr>
          <w:rFonts w:ascii="仿宋" w:eastAsia="仿宋" w:hAnsi="仿宋" w:cs="仿宋"/>
          <w:sz w:val="32"/>
          <w:szCs w:val="32"/>
        </w:rPr>
        <w:t>某岗位</w:t>
      </w:r>
      <w:proofErr w:type="gramEnd"/>
      <w:r>
        <w:rPr>
          <w:rFonts w:ascii="仿宋" w:eastAsia="仿宋" w:hAnsi="仿宋" w:cs="仿宋"/>
          <w:sz w:val="32"/>
          <w:szCs w:val="32"/>
        </w:rPr>
        <w:t>所有考生的面试总成绩达不到70分及以上，则取消</w:t>
      </w:r>
      <w:proofErr w:type="gramStart"/>
      <w:r>
        <w:rPr>
          <w:rFonts w:ascii="仿宋" w:eastAsia="仿宋" w:hAnsi="仿宋" w:cs="仿宋"/>
          <w:sz w:val="32"/>
          <w:szCs w:val="32"/>
        </w:rPr>
        <w:t>该岗位</w:t>
      </w:r>
      <w:proofErr w:type="gramEnd"/>
      <w:r>
        <w:rPr>
          <w:rFonts w:ascii="仿宋" w:eastAsia="仿宋" w:hAnsi="仿宋" w:cs="仿宋"/>
          <w:sz w:val="32"/>
          <w:szCs w:val="32"/>
        </w:rPr>
        <w:t>的招聘。</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 xml:space="preserve">面试考生必须携带身份证在规定时间内参加面试资格确认和面试，违者视为自动弃权，面试成绩作零分处理。  </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面试前，考生在指定地点临时抽签确定面试出场顺序，依次参加面试。在面试过程中，考官、考生、考场工作人员不得透露考生的姓名、所在单位、籍贯等信息。</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1.面试方式采用结构化方式进行。</w:t>
      </w:r>
    </w:p>
    <w:p w:rsidR="0000202D" w:rsidRDefault="006F5A5D" w:rsidP="003E5367">
      <w:pPr>
        <w:ind w:firstLine="640"/>
        <w:rPr>
          <w:rFonts w:ascii="仿宋" w:eastAsia="仿宋" w:hAnsi="仿宋" w:cs="仿宋"/>
          <w:sz w:val="32"/>
          <w:szCs w:val="32"/>
        </w:rPr>
      </w:pPr>
      <w:r>
        <w:rPr>
          <w:rFonts w:ascii="仿宋" w:eastAsia="仿宋" w:hAnsi="仿宋" w:cs="仿宋"/>
          <w:sz w:val="32"/>
          <w:szCs w:val="32"/>
        </w:rPr>
        <w:t>结构化面试采用100分制评分，时间控制在10分钟以内。采用现场答题的方式。</w:t>
      </w:r>
    </w:p>
    <w:p w:rsidR="00273DF7" w:rsidRDefault="006F5A5D" w:rsidP="00273DF7">
      <w:pPr>
        <w:ind w:firstLine="640"/>
        <w:rPr>
          <w:rFonts w:ascii="仿宋" w:eastAsia="仿宋" w:hAnsi="仿宋" w:cs="仿宋"/>
          <w:sz w:val="32"/>
          <w:szCs w:val="32"/>
        </w:rPr>
      </w:pPr>
      <w:r>
        <w:rPr>
          <w:rFonts w:ascii="仿宋" w:eastAsia="仿宋" w:hAnsi="仿宋" w:cs="仿宋"/>
          <w:sz w:val="32"/>
          <w:szCs w:val="32"/>
        </w:rPr>
        <w:t>面试成绩按100分制计算，面试成绩=结构化面试成绩×100%</w:t>
      </w:r>
    </w:p>
    <w:p w:rsidR="0000202D" w:rsidRDefault="006F5A5D" w:rsidP="00273DF7">
      <w:pPr>
        <w:ind w:firstLine="640"/>
        <w:rPr>
          <w:rFonts w:ascii="仿宋" w:eastAsia="仿宋" w:hAnsi="仿宋" w:cs="仿宋"/>
          <w:sz w:val="32"/>
          <w:szCs w:val="32"/>
        </w:rPr>
      </w:pPr>
      <w:r>
        <w:rPr>
          <w:rFonts w:ascii="仿宋" w:eastAsia="仿宋" w:hAnsi="仿宋" w:cs="仿宋"/>
          <w:sz w:val="32"/>
          <w:szCs w:val="32"/>
        </w:rPr>
        <w:t>2.成绩公布</w:t>
      </w:r>
    </w:p>
    <w:p w:rsidR="0000202D" w:rsidRDefault="006F5A5D" w:rsidP="003E5367">
      <w:pPr>
        <w:ind w:firstLine="640"/>
        <w:rPr>
          <w:rFonts w:ascii="Times New Roman" w:eastAsia="Times New Roman" w:hAnsi="Times New Roman" w:cs="Times New Roman"/>
          <w:sz w:val="32"/>
          <w:szCs w:val="32"/>
        </w:rPr>
      </w:pPr>
      <w:r>
        <w:rPr>
          <w:rFonts w:ascii="仿宋" w:eastAsia="仿宋" w:hAnsi="仿宋" w:cs="仿宋"/>
          <w:sz w:val="32"/>
          <w:szCs w:val="32"/>
        </w:rPr>
        <w:t>面试成绩及排名在结构化面试结束后即时当场公布。</w:t>
      </w:r>
    </w:p>
    <w:p w:rsidR="00273DF7" w:rsidRDefault="006F5A5D" w:rsidP="00273DF7">
      <w:pPr>
        <w:ind w:firstLineChars="200" w:firstLine="640"/>
        <w:rPr>
          <w:rFonts w:ascii="仿宋" w:eastAsia="仿宋" w:hAnsi="仿宋" w:cs="仿宋"/>
          <w:sz w:val="32"/>
          <w:szCs w:val="32"/>
        </w:rPr>
      </w:pPr>
      <w:r>
        <w:rPr>
          <w:rFonts w:ascii="仿宋" w:eastAsia="仿宋" w:hAnsi="仿宋" w:cs="仿宋"/>
          <w:sz w:val="32"/>
          <w:szCs w:val="32"/>
        </w:rPr>
        <w:t>考试程序由自治区</w:t>
      </w:r>
      <w:proofErr w:type="gramStart"/>
      <w:r>
        <w:rPr>
          <w:rFonts w:ascii="仿宋" w:eastAsia="仿宋" w:hAnsi="仿宋" w:cs="仿宋"/>
          <w:sz w:val="32"/>
          <w:szCs w:val="32"/>
        </w:rPr>
        <w:t>人社厅</w:t>
      </w:r>
      <w:proofErr w:type="gramEnd"/>
      <w:r>
        <w:rPr>
          <w:rFonts w:ascii="仿宋" w:eastAsia="仿宋" w:hAnsi="仿宋" w:cs="仿宋"/>
          <w:sz w:val="32"/>
          <w:szCs w:val="32"/>
        </w:rPr>
        <w:t>按有关规定统一安排实施。</w:t>
      </w:r>
    </w:p>
    <w:p w:rsidR="0000202D" w:rsidRPr="00273DF7" w:rsidRDefault="006F5A5D" w:rsidP="00273DF7">
      <w:pPr>
        <w:ind w:firstLineChars="200" w:firstLine="643"/>
        <w:rPr>
          <w:rFonts w:ascii="仿宋" w:eastAsia="仿宋" w:hAnsi="仿宋" w:cs="仿宋"/>
          <w:sz w:val="32"/>
          <w:szCs w:val="32"/>
        </w:rPr>
      </w:pPr>
      <w:r>
        <w:rPr>
          <w:rFonts w:ascii="黑体" w:eastAsia="黑体" w:hAnsi="黑体" w:cs="黑体" w:hint="eastAsia"/>
          <w:b/>
          <w:sz w:val="32"/>
          <w:szCs w:val="32"/>
        </w:rPr>
        <w:t>六、考核</w:t>
      </w:r>
    </w:p>
    <w:p w:rsidR="0000202D" w:rsidRDefault="006F5A5D" w:rsidP="003E5367">
      <w:pPr>
        <w:ind w:firstLine="640"/>
        <w:rPr>
          <w:rFonts w:ascii="仿宋" w:eastAsia="仿宋" w:hAnsi="仿宋" w:cs="仿宋"/>
          <w:sz w:val="32"/>
          <w:szCs w:val="32"/>
        </w:rPr>
      </w:pPr>
      <w:r>
        <w:rPr>
          <w:rFonts w:ascii="仿宋" w:eastAsia="仿宋" w:hAnsi="仿宋" w:cs="仿宋"/>
          <w:sz w:val="32"/>
          <w:szCs w:val="32"/>
        </w:rPr>
        <w:t>面试结束后，根据面试成绩，综合长春、武汉、重庆、广州四个站点的考试情况，从高分到低分按1：1的比例确定考核对象。招聘会结束后，由我院人事部门通过电话访问、查阅档案、同考核对象面谈等多种形式，了解被考核者的政治思想表现、道德品质、业务能力</w:t>
      </w:r>
      <w:r>
        <w:rPr>
          <w:rFonts w:ascii="仿宋" w:eastAsia="仿宋" w:hAnsi="仿宋" w:cs="仿宋"/>
          <w:color w:val="000000"/>
          <w:sz w:val="32"/>
          <w:szCs w:val="32"/>
        </w:rPr>
        <w:t>、工作实绩（学</w:t>
      </w:r>
      <w:r>
        <w:rPr>
          <w:rFonts w:ascii="仿宋" w:eastAsia="仿宋" w:hAnsi="仿宋" w:cs="仿宋"/>
          <w:color w:val="000000"/>
          <w:sz w:val="32"/>
          <w:szCs w:val="32"/>
        </w:rPr>
        <w:lastRenderedPageBreak/>
        <w:t>业成绩）以及遵守国家法律法规等情况，并对应聘人员资格条件进行复查。考核不合格者不予聘用。</w:t>
      </w:r>
      <w:r>
        <w:rPr>
          <w:rFonts w:ascii="仿宋" w:eastAsia="仿宋" w:hAnsi="仿宋" w:cs="仿宋"/>
          <w:sz w:val="32"/>
          <w:szCs w:val="32"/>
        </w:rPr>
        <w:t>学院党委根据考核结果，集体研究确定拟聘人员。</w:t>
      </w:r>
    </w:p>
    <w:p w:rsidR="0000202D" w:rsidRDefault="006F5A5D" w:rsidP="003E5367">
      <w:pPr>
        <w:ind w:firstLineChars="200" w:firstLine="643"/>
        <w:rPr>
          <w:rFonts w:ascii="黑体" w:eastAsia="黑体" w:hAnsi="黑体" w:cs="黑体"/>
          <w:b/>
          <w:sz w:val="32"/>
          <w:szCs w:val="32"/>
        </w:rPr>
      </w:pPr>
      <w:r>
        <w:rPr>
          <w:rFonts w:ascii="黑体" w:eastAsia="黑体" w:hAnsi="黑体" w:cs="黑体" w:hint="eastAsia"/>
          <w:b/>
          <w:sz w:val="32"/>
          <w:szCs w:val="32"/>
        </w:rPr>
        <w:t>七、体检</w:t>
      </w:r>
    </w:p>
    <w:p w:rsidR="0000202D" w:rsidRDefault="006F5A5D" w:rsidP="003E5367">
      <w:pPr>
        <w:ind w:firstLineChars="200" w:firstLine="640"/>
        <w:rPr>
          <w:rFonts w:ascii="仿宋" w:eastAsia="仿宋" w:hAnsi="仿宋" w:cs="仿宋"/>
          <w:sz w:val="32"/>
          <w:szCs w:val="32"/>
        </w:rPr>
      </w:pPr>
      <w:r>
        <w:rPr>
          <w:rFonts w:ascii="仿宋" w:eastAsia="仿宋" w:hAnsi="仿宋" w:cs="仿宋"/>
          <w:sz w:val="32"/>
          <w:szCs w:val="32"/>
        </w:rPr>
        <w:t>我院统一组织拟聘用人员到县级以上具有规定资质的医疗机构进行体检，体检标准按公务员体检标准执行。体检费用由拟聘人员自理。体检不合格者，不予聘用。</w:t>
      </w:r>
    </w:p>
    <w:p w:rsidR="0000202D" w:rsidRDefault="006F5A5D" w:rsidP="00A77F20">
      <w:pPr>
        <w:ind w:firstLineChars="200" w:firstLine="643"/>
        <w:rPr>
          <w:rFonts w:ascii="黑体" w:eastAsia="黑体" w:hAnsi="黑体" w:cs="黑体"/>
          <w:b/>
          <w:sz w:val="32"/>
          <w:szCs w:val="32"/>
        </w:rPr>
      </w:pPr>
      <w:r>
        <w:rPr>
          <w:rFonts w:ascii="黑体" w:eastAsia="黑体" w:hAnsi="黑体" w:cs="黑体" w:hint="eastAsia"/>
          <w:b/>
          <w:sz w:val="32"/>
          <w:szCs w:val="32"/>
        </w:rPr>
        <w:t>八、公示与聘用</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（一）公示</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对体检合格的拟聘人员，在广西人才网和学院网站公示7个工作日。公示内容包括拟聘人员的姓名、性别、专业、学历学位、拟聘岗位等。</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（二）聘用</w:t>
      </w:r>
    </w:p>
    <w:p w:rsidR="0000202D" w:rsidRDefault="006F5A5D" w:rsidP="003E5367">
      <w:pPr>
        <w:ind w:firstLine="640"/>
        <w:rPr>
          <w:rFonts w:ascii="仿宋" w:eastAsia="仿宋" w:hAnsi="仿宋" w:cs="仿宋"/>
          <w:sz w:val="32"/>
          <w:szCs w:val="32"/>
        </w:rPr>
      </w:pPr>
      <w:r>
        <w:rPr>
          <w:rFonts w:ascii="仿宋" w:eastAsia="仿宋" w:hAnsi="仿宋" w:cs="仿宋"/>
          <w:sz w:val="32"/>
          <w:szCs w:val="32"/>
        </w:rPr>
        <w:t>1.公示期满无异议者办理增人和入编手续。</w:t>
      </w:r>
    </w:p>
    <w:p w:rsidR="0000202D" w:rsidRDefault="006F5A5D" w:rsidP="003E5367">
      <w:pPr>
        <w:ind w:firstLine="640"/>
        <w:rPr>
          <w:rFonts w:ascii="仿宋" w:eastAsia="仿宋" w:hAnsi="仿宋" w:cs="仿宋"/>
          <w:sz w:val="32"/>
          <w:szCs w:val="32"/>
        </w:rPr>
      </w:pPr>
      <w:r>
        <w:rPr>
          <w:rFonts w:ascii="仿宋" w:eastAsia="仿宋" w:hAnsi="仿宋" w:cs="仿宋"/>
          <w:color w:val="000000"/>
          <w:sz w:val="32"/>
          <w:szCs w:val="32"/>
        </w:rPr>
        <w:t>2.拟聘用人员必须在2019年7月30日前取得毕业证和学位证。我院将在2019年为已取得学历学位且公示期满无异议者办理增人和入编手续。对2019年不能取得学历、学位证的拟聘用人员不予办理增人和入编手续，本次招聘结果视为无效。</w:t>
      </w:r>
    </w:p>
    <w:p w:rsidR="0000202D" w:rsidRDefault="006F5A5D" w:rsidP="00A77F20">
      <w:pPr>
        <w:ind w:firstLineChars="200" w:firstLine="643"/>
        <w:rPr>
          <w:rFonts w:ascii="黑体" w:eastAsia="黑体" w:hAnsi="黑体" w:cs="黑体"/>
          <w:b/>
          <w:sz w:val="32"/>
          <w:szCs w:val="32"/>
        </w:rPr>
      </w:pPr>
      <w:r>
        <w:rPr>
          <w:rFonts w:ascii="黑体" w:eastAsia="黑体" w:hAnsi="黑体" w:cs="黑体" w:hint="eastAsia"/>
          <w:b/>
          <w:sz w:val="32"/>
          <w:szCs w:val="32"/>
        </w:rPr>
        <w:t>九、纪律与监督</w:t>
      </w:r>
    </w:p>
    <w:p w:rsidR="0000202D" w:rsidRDefault="006F5A5D" w:rsidP="00A77F20">
      <w:pPr>
        <w:ind w:firstLineChars="200" w:firstLine="640"/>
        <w:rPr>
          <w:rFonts w:ascii="仿宋" w:eastAsia="仿宋" w:hAnsi="仿宋" w:cs="仿宋"/>
          <w:sz w:val="32"/>
          <w:szCs w:val="32"/>
        </w:rPr>
      </w:pPr>
      <w:r>
        <w:rPr>
          <w:rFonts w:ascii="仿宋" w:eastAsia="仿宋" w:hAnsi="仿宋" w:cs="仿宋"/>
          <w:sz w:val="32"/>
          <w:szCs w:val="32"/>
        </w:rPr>
        <w:t>我院严格保密笔试、面试内容，如出现有考前泄露相关信息的，将</w:t>
      </w:r>
      <w:proofErr w:type="gramStart"/>
      <w:r>
        <w:rPr>
          <w:rFonts w:ascii="仿宋" w:eastAsia="仿宋" w:hAnsi="仿宋" w:cs="仿宋"/>
          <w:sz w:val="32"/>
          <w:szCs w:val="32"/>
        </w:rPr>
        <w:t>按人社厅要求</w:t>
      </w:r>
      <w:proofErr w:type="gramEnd"/>
      <w:r>
        <w:rPr>
          <w:rFonts w:ascii="仿宋" w:eastAsia="仿宋" w:hAnsi="仿宋" w:cs="仿宋"/>
          <w:sz w:val="32"/>
          <w:szCs w:val="32"/>
        </w:rPr>
        <w:t>，取消本次招聘。对违反公开</w:t>
      </w:r>
      <w:r>
        <w:rPr>
          <w:rFonts w:ascii="仿宋" w:eastAsia="仿宋" w:hAnsi="仿宋" w:cs="仿宋"/>
          <w:sz w:val="32"/>
          <w:szCs w:val="32"/>
        </w:rPr>
        <w:lastRenderedPageBreak/>
        <w:t>招聘纪律或不具备招聘资格、弄虚作假隐瞒真实情况的考生，视情节轻重取消考试、考核或聘用资格。</w:t>
      </w:r>
    </w:p>
    <w:p w:rsidR="0000202D" w:rsidRDefault="0000202D" w:rsidP="00A77F20">
      <w:pPr>
        <w:ind w:firstLineChars="200" w:firstLine="640"/>
        <w:rPr>
          <w:rFonts w:ascii="仿宋" w:eastAsia="仿宋" w:hAnsi="仿宋" w:cs="仿宋"/>
          <w:sz w:val="32"/>
          <w:szCs w:val="32"/>
        </w:rPr>
      </w:pPr>
    </w:p>
    <w:p w:rsidR="0000202D" w:rsidRDefault="006F5A5D" w:rsidP="00A77F20">
      <w:pPr>
        <w:ind w:leftChars="457" w:left="1920" w:hangingChars="300" w:hanging="960"/>
        <w:rPr>
          <w:rFonts w:ascii="仿宋" w:eastAsia="仿宋" w:hAnsi="仿宋" w:cs="仿宋"/>
          <w:sz w:val="32"/>
          <w:szCs w:val="32"/>
        </w:rPr>
      </w:pPr>
      <w:r>
        <w:rPr>
          <w:rFonts w:ascii="仿宋" w:eastAsia="仿宋" w:hAnsi="仿宋" w:cs="仿宋"/>
          <w:sz w:val="32"/>
          <w:szCs w:val="32"/>
        </w:rPr>
        <w:t>附件：广西工商技师学院（广西经贸高级技工</w:t>
      </w:r>
      <w:r>
        <w:rPr>
          <w:rFonts w:ascii="仿宋" w:eastAsia="仿宋" w:hAnsi="仿宋" w:cs="仿宋" w:hint="eastAsia"/>
          <w:sz w:val="32"/>
          <w:szCs w:val="32"/>
        </w:rPr>
        <w:t>学校</w:t>
      </w:r>
      <w:r>
        <w:rPr>
          <w:rFonts w:ascii="仿宋" w:eastAsia="仿宋" w:hAnsi="仿宋" w:cs="仿宋"/>
          <w:sz w:val="32"/>
          <w:szCs w:val="32"/>
        </w:rPr>
        <w:t>）区外招聘急需紧缺高层次人才报名表</w:t>
      </w:r>
    </w:p>
    <w:p w:rsidR="0000202D" w:rsidRDefault="0000202D" w:rsidP="003E5367">
      <w:pPr>
        <w:rPr>
          <w:rFonts w:ascii="仿宋" w:eastAsia="仿宋" w:hAnsi="仿宋" w:cs="仿宋"/>
          <w:sz w:val="32"/>
          <w:szCs w:val="32"/>
        </w:rPr>
      </w:pPr>
    </w:p>
    <w:p w:rsidR="00A77F20" w:rsidRDefault="00A77F20" w:rsidP="003E5367">
      <w:pPr>
        <w:rPr>
          <w:rFonts w:ascii="仿宋" w:eastAsia="仿宋" w:hAnsi="仿宋" w:cs="仿宋"/>
          <w:sz w:val="32"/>
          <w:szCs w:val="32"/>
        </w:rPr>
      </w:pPr>
    </w:p>
    <w:p w:rsidR="0000202D" w:rsidRDefault="006F5A5D" w:rsidP="00800836">
      <w:pPr>
        <w:spacing w:beforeLines="100" w:before="312"/>
        <w:rPr>
          <w:rFonts w:ascii="仿宋" w:eastAsia="仿宋" w:hAnsi="仿宋" w:cs="仿宋"/>
          <w:sz w:val="32"/>
          <w:szCs w:val="32"/>
        </w:rPr>
      </w:pPr>
      <w:r>
        <w:rPr>
          <w:rFonts w:ascii="仿宋" w:eastAsia="仿宋" w:hAnsi="仿宋" w:cs="仿宋"/>
          <w:sz w:val="32"/>
          <w:szCs w:val="32"/>
        </w:rPr>
        <w:t xml:space="preserve">                               广西工商技师学院</w:t>
      </w:r>
    </w:p>
    <w:p w:rsidR="0000202D" w:rsidRDefault="006F5A5D" w:rsidP="003E5367">
      <w:pPr>
        <w:rPr>
          <w:rFonts w:ascii="仿宋" w:eastAsia="仿宋" w:hAnsi="仿宋" w:cs="仿宋"/>
          <w:sz w:val="32"/>
          <w:szCs w:val="32"/>
        </w:rPr>
      </w:pPr>
      <w:r>
        <w:rPr>
          <w:rFonts w:ascii="仿宋" w:eastAsia="仿宋" w:hAnsi="仿宋" w:cs="仿宋"/>
          <w:sz w:val="32"/>
          <w:szCs w:val="32"/>
        </w:rPr>
        <w:t xml:space="preserve">                           （广西经贸高级技工</w:t>
      </w:r>
      <w:r>
        <w:rPr>
          <w:rFonts w:ascii="仿宋" w:eastAsia="仿宋" w:hAnsi="仿宋" w:cs="仿宋" w:hint="eastAsia"/>
          <w:sz w:val="32"/>
          <w:szCs w:val="32"/>
        </w:rPr>
        <w:t>学校</w:t>
      </w:r>
      <w:r>
        <w:rPr>
          <w:rFonts w:ascii="仿宋" w:eastAsia="仿宋" w:hAnsi="仿宋" w:cs="仿宋"/>
          <w:sz w:val="32"/>
          <w:szCs w:val="32"/>
        </w:rPr>
        <w:t xml:space="preserve">）  </w:t>
      </w:r>
    </w:p>
    <w:p w:rsidR="0000202D" w:rsidRDefault="006F5A5D" w:rsidP="003E5367">
      <w:pPr>
        <w:rPr>
          <w:rFonts w:ascii="Calibri" w:eastAsia="Calibri" w:hAnsi="Calibri" w:cs="Calibri"/>
          <w:sz w:val="32"/>
          <w:szCs w:val="32"/>
        </w:rPr>
      </w:pPr>
      <w:r>
        <w:rPr>
          <w:rFonts w:ascii="仿宋" w:eastAsia="仿宋" w:hAnsi="仿宋" w:cs="仿宋"/>
          <w:sz w:val="32"/>
          <w:szCs w:val="32"/>
        </w:rPr>
        <w:t xml:space="preserve">                                2018年10月9日</w:t>
      </w:r>
    </w:p>
    <w:p w:rsidR="0000202D" w:rsidRDefault="0000202D" w:rsidP="003E5367">
      <w:pPr>
        <w:rPr>
          <w:rFonts w:ascii="Calibri" w:hAnsi="Calibri" w:cs="Calibri"/>
          <w:sz w:val="30"/>
        </w:rPr>
      </w:pPr>
    </w:p>
    <w:p w:rsidR="003E5367" w:rsidRDefault="003E5367" w:rsidP="003E5367">
      <w:pPr>
        <w:rPr>
          <w:rFonts w:ascii="Calibri" w:hAnsi="Calibri" w:cs="Calibri"/>
          <w:sz w:val="30"/>
        </w:rPr>
      </w:pPr>
    </w:p>
    <w:p w:rsidR="003E5367" w:rsidRDefault="003E5367" w:rsidP="003E5367">
      <w:pPr>
        <w:rPr>
          <w:rFonts w:ascii="Calibri" w:hAnsi="Calibri" w:cs="Calibri"/>
          <w:sz w:val="30"/>
        </w:rPr>
      </w:pPr>
    </w:p>
    <w:p w:rsidR="003E5367" w:rsidRDefault="003E5367" w:rsidP="003E5367">
      <w:pPr>
        <w:rPr>
          <w:rFonts w:ascii="Calibri" w:hAnsi="Calibri" w:cs="Calibri"/>
          <w:sz w:val="30"/>
        </w:rPr>
      </w:pPr>
    </w:p>
    <w:p w:rsidR="003E5367" w:rsidRDefault="003E5367" w:rsidP="003E5367">
      <w:pPr>
        <w:rPr>
          <w:rFonts w:ascii="Calibri" w:hAnsi="Calibri" w:cs="Calibri"/>
          <w:sz w:val="30"/>
        </w:rPr>
      </w:pPr>
    </w:p>
    <w:p w:rsidR="003E5367" w:rsidRDefault="003E5367" w:rsidP="003E5367">
      <w:pPr>
        <w:rPr>
          <w:rFonts w:ascii="Calibri" w:hAnsi="Calibri" w:cs="Calibri"/>
          <w:sz w:val="30"/>
        </w:rPr>
      </w:pPr>
    </w:p>
    <w:p w:rsidR="003E5367" w:rsidRDefault="003E5367" w:rsidP="003E5367">
      <w:pPr>
        <w:rPr>
          <w:rFonts w:ascii="Calibri" w:hAnsi="Calibri" w:cs="Calibri"/>
          <w:sz w:val="30"/>
        </w:rPr>
      </w:pPr>
    </w:p>
    <w:p w:rsidR="003E5367" w:rsidRDefault="003E5367" w:rsidP="003E5367">
      <w:pPr>
        <w:rPr>
          <w:rFonts w:ascii="Calibri" w:hAnsi="Calibri" w:cs="Calibri"/>
          <w:sz w:val="30"/>
        </w:rPr>
      </w:pPr>
    </w:p>
    <w:p w:rsidR="003E5367" w:rsidRDefault="003E5367">
      <w:pPr>
        <w:rPr>
          <w:rFonts w:ascii="Calibri" w:hAnsi="Calibri" w:cs="Calibri"/>
          <w:sz w:val="30"/>
        </w:rPr>
      </w:pPr>
    </w:p>
    <w:p w:rsidR="003E5367" w:rsidRDefault="003E5367">
      <w:pPr>
        <w:rPr>
          <w:rFonts w:ascii="Calibri" w:hAnsi="Calibri" w:cs="Calibri"/>
          <w:sz w:val="30"/>
        </w:rPr>
      </w:pPr>
    </w:p>
    <w:p w:rsidR="003E5367" w:rsidRDefault="003E5367">
      <w:pPr>
        <w:rPr>
          <w:rFonts w:ascii="Calibri" w:hAnsi="Calibri" w:cs="Calibri"/>
          <w:sz w:val="30"/>
        </w:rPr>
      </w:pPr>
    </w:p>
    <w:p w:rsidR="003E5367" w:rsidRDefault="003E5367">
      <w:pPr>
        <w:rPr>
          <w:rFonts w:ascii="Calibri" w:hAnsi="Calibri" w:cs="Calibri"/>
          <w:sz w:val="30"/>
        </w:rPr>
      </w:pPr>
    </w:p>
    <w:p w:rsidR="003E5367" w:rsidRPr="003E5367" w:rsidRDefault="003E5367" w:rsidP="003E5367">
      <w:pPr>
        <w:widowControl/>
        <w:spacing w:line="480" w:lineRule="exact"/>
        <w:jc w:val="left"/>
        <w:rPr>
          <w:rFonts w:ascii="仿宋_GB2312" w:eastAsia="仿宋_GB2312" w:hAnsi="宋体" w:cs="宋体"/>
          <w:sz w:val="32"/>
          <w:szCs w:val="32"/>
        </w:rPr>
      </w:pPr>
      <w:r w:rsidRPr="003E5367">
        <w:rPr>
          <w:rFonts w:ascii="黑体" w:eastAsia="黑体" w:hAnsi="黑体" w:cs="宋体" w:hint="eastAsia"/>
          <w:sz w:val="32"/>
          <w:szCs w:val="32"/>
        </w:rPr>
        <w:lastRenderedPageBreak/>
        <w:t>附件</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380"/>
        <w:gridCol w:w="628"/>
        <w:gridCol w:w="720"/>
        <w:gridCol w:w="720"/>
        <w:gridCol w:w="172"/>
        <w:gridCol w:w="908"/>
        <w:gridCol w:w="212"/>
        <w:gridCol w:w="868"/>
        <w:gridCol w:w="900"/>
        <w:gridCol w:w="272"/>
        <w:gridCol w:w="1708"/>
      </w:tblGrid>
      <w:tr w:rsidR="003E5367" w:rsidRPr="003E5367" w:rsidTr="003E5367">
        <w:trPr>
          <w:trHeight w:val="598"/>
        </w:trPr>
        <w:tc>
          <w:tcPr>
            <w:tcW w:w="9828" w:type="dxa"/>
            <w:gridSpan w:val="12"/>
            <w:tcBorders>
              <w:top w:val="nil"/>
              <w:left w:val="nil"/>
              <w:bottom w:val="nil"/>
              <w:right w:val="nil"/>
            </w:tcBorders>
            <w:vAlign w:val="center"/>
          </w:tcPr>
          <w:p w:rsidR="003E5367" w:rsidRPr="003E5367" w:rsidRDefault="003E5367" w:rsidP="00800836">
            <w:pPr>
              <w:widowControl/>
              <w:spacing w:line="400" w:lineRule="exact"/>
              <w:jc w:val="center"/>
              <w:rPr>
                <w:rFonts w:ascii="宋体" w:eastAsia="宋体" w:hAnsi="宋体" w:cs="宋体"/>
                <w:b/>
                <w:sz w:val="28"/>
                <w:szCs w:val="28"/>
              </w:rPr>
            </w:pPr>
            <w:r w:rsidRPr="003E5367">
              <w:rPr>
                <w:rFonts w:ascii="宋体" w:eastAsia="宋体" w:hAnsi="宋体" w:cs="宋体" w:hint="eastAsia"/>
                <w:b/>
                <w:sz w:val="28"/>
                <w:szCs w:val="28"/>
              </w:rPr>
              <w:t>广西工商技师学院（广西经贸高级技工学校）</w:t>
            </w:r>
          </w:p>
        </w:tc>
      </w:tr>
      <w:tr w:rsidR="003E5367" w:rsidRPr="003E5367" w:rsidTr="003E5367">
        <w:trPr>
          <w:trHeight w:val="391"/>
        </w:trPr>
        <w:tc>
          <w:tcPr>
            <w:tcW w:w="9828" w:type="dxa"/>
            <w:gridSpan w:val="12"/>
            <w:tcBorders>
              <w:top w:val="nil"/>
              <w:left w:val="nil"/>
              <w:bottom w:val="nil"/>
              <w:right w:val="nil"/>
            </w:tcBorders>
            <w:vAlign w:val="center"/>
          </w:tcPr>
          <w:p w:rsidR="003E5367" w:rsidRPr="003E5367" w:rsidRDefault="003E5367" w:rsidP="00800836">
            <w:pPr>
              <w:widowControl/>
              <w:spacing w:line="400" w:lineRule="exact"/>
              <w:jc w:val="center"/>
              <w:rPr>
                <w:rFonts w:ascii="宋体" w:eastAsia="宋体" w:hAnsi="宋体" w:cs="宋体"/>
                <w:b/>
                <w:sz w:val="28"/>
                <w:szCs w:val="28"/>
              </w:rPr>
            </w:pPr>
            <w:r w:rsidRPr="003E5367">
              <w:rPr>
                <w:rFonts w:ascii="宋体" w:eastAsia="宋体" w:hAnsi="宋体" w:cs="宋体" w:hint="eastAsia"/>
                <w:b/>
                <w:sz w:val="28"/>
                <w:szCs w:val="28"/>
              </w:rPr>
              <w:t>赴区外招聘急需紧缺高层</w:t>
            </w:r>
            <w:bookmarkStart w:id="0" w:name="_GoBack"/>
            <w:bookmarkEnd w:id="0"/>
            <w:r w:rsidRPr="003E5367">
              <w:rPr>
                <w:rFonts w:ascii="宋体" w:eastAsia="宋体" w:hAnsi="宋体" w:cs="宋体" w:hint="eastAsia"/>
                <w:b/>
                <w:sz w:val="28"/>
                <w:szCs w:val="28"/>
              </w:rPr>
              <w:t>次人才报名表</w:t>
            </w:r>
          </w:p>
        </w:tc>
      </w:tr>
      <w:tr w:rsidR="003E5367" w:rsidRPr="003E5367" w:rsidTr="003E5367">
        <w:trPr>
          <w:trHeight w:val="569"/>
        </w:trPr>
        <w:tc>
          <w:tcPr>
            <w:tcW w:w="9828" w:type="dxa"/>
            <w:gridSpan w:val="12"/>
            <w:tcBorders>
              <w:top w:val="nil"/>
              <w:left w:val="nil"/>
              <w:right w:val="nil"/>
            </w:tcBorders>
            <w:vAlign w:val="center"/>
          </w:tcPr>
          <w:p w:rsidR="003E5367" w:rsidRPr="003E5367" w:rsidRDefault="003E5367" w:rsidP="003E5367">
            <w:pPr>
              <w:widowControl/>
              <w:spacing w:line="260" w:lineRule="exact"/>
              <w:jc w:val="center"/>
              <w:rPr>
                <w:rFonts w:ascii="宋体" w:eastAsia="宋体" w:hAnsi="宋体" w:cs="宋体"/>
                <w:sz w:val="24"/>
                <w:szCs w:val="24"/>
              </w:rPr>
            </w:pPr>
            <w:r w:rsidRPr="003E5367">
              <w:rPr>
                <w:rFonts w:ascii="宋体" w:eastAsia="宋体" w:hAnsi="宋体" w:cs="宋体" w:hint="eastAsia"/>
                <w:sz w:val="24"/>
                <w:szCs w:val="24"/>
              </w:rPr>
              <w:t xml:space="preserve">                                                   填表日期：  年  月  日</w:t>
            </w:r>
          </w:p>
        </w:tc>
      </w:tr>
      <w:tr w:rsidR="003E5367" w:rsidRPr="003E5367" w:rsidTr="003E5367">
        <w:trPr>
          <w:trHeight w:val="591"/>
        </w:trPr>
        <w:tc>
          <w:tcPr>
            <w:tcW w:w="134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应聘岗位</w:t>
            </w:r>
          </w:p>
        </w:tc>
        <w:tc>
          <w:tcPr>
            <w:tcW w:w="3448" w:type="dxa"/>
            <w:gridSpan w:val="4"/>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080"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政治面貌</w:t>
            </w:r>
          </w:p>
        </w:tc>
        <w:tc>
          <w:tcPr>
            <w:tcW w:w="198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980" w:type="dxa"/>
            <w:gridSpan w:val="2"/>
            <w:vMerge w:val="restart"/>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照                 片</w:t>
            </w:r>
          </w:p>
        </w:tc>
      </w:tr>
      <w:tr w:rsidR="003E5367" w:rsidRPr="003E5367" w:rsidTr="003E5367">
        <w:trPr>
          <w:trHeight w:val="461"/>
        </w:trPr>
        <w:tc>
          <w:tcPr>
            <w:tcW w:w="134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姓  名</w:t>
            </w:r>
          </w:p>
        </w:tc>
        <w:tc>
          <w:tcPr>
            <w:tcW w:w="2008"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72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性别</w:t>
            </w:r>
          </w:p>
        </w:tc>
        <w:tc>
          <w:tcPr>
            <w:tcW w:w="72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080"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出生年月</w:t>
            </w:r>
          </w:p>
        </w:tc>
        <w:tc>
          <w:tcPr>
            <w:tcW w:w="198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980" w:type="dxa"/>
            <w:gridSpan w:val="2"/>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461"/>
        </w:trPr>
        <w:tc>
          <w:tcPr>
            <w:tcW w:w="134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籍  贯</w:t>
            </w:r>
          </w:p>
        </w:tc>
        <w:tc>
          <w:tcPr>
            <w:tcW w:w="2008"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72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民族</w:t>
            </w:r>
          </w:p>
        </w:tc>
        <w:tc>
          <w:tcPr>
            <w:tcW w:w="72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080"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婚姻状况</w:t>
            </w:r>
          </w:p>
        </w:tc>
        <w:tc>
          <w:tcPr>
            <w:tcW w:w="198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980" w:type="dxa"/>
            <w:gridSpan w:val="2"/>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425"/>
        </w:trPr>
        <w:tc>
          <w:tcPr>
            <w:tcW w:w="1340" w:type="dxa"/>
            <w:vMerge w:val="restart"/>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全日制教育（最高学历）</w:t>
            </w:r>
          </w:p>
        </w:tc>
        <w:tc>
          <w:tcPr>
            <w:tcW w:w="2728"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毕业院校</w:t>
            </w:r>
          </w:p>
        </w:tc>
        <w:tc>
          <w:tcPr>
            <w:tcW w:w="180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专业</w:t>
            </w:r>
          </w:p>
        </w:tc>
        <w:tc>
          <w:tcPr>
            <w:tcW w:w="1080"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学历</w:t>
            </w:r>
          </w:p>
        </w:tc>
        <w:tc>
          <w:tcPr>
            <w:tcW w:w="90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学位</w:t>
            </w:r>
          </w:p>
        </w:tc>
        <w:tc>
          <w:tcPr>
            <w:tcW w:w="1980" w:type="dxa"/>
            <w:gridSpan w:val="2"/>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473"/>
        </w:trPr>
        <w:tc>
          <w:tcPr>
            <w:tcW w:w="1340" w:type="dxa"/>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2728"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80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080"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90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980" w:type="dxa"/>
            <w:gridSpan w:val="2"/>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433"/>
        </w:trPr>
        <w:tc>
          <w:tcPr>
            <w:tcW w:w="1340" w:type="dxa"/>
            <w:vMerge w:val="restart"/>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在职教育</w:t>
            </w:r>
          </w:p>
        </w:tc>
        <w:tc>
          <w:tcPr>
            <w:tcW w:w="2728"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毕业院校</w:t>
            </w:r>
          </w:p>
        </w:tc>
        <w:tc>
          <w:tcPr>
            <w:tcW w:w="180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专业</w:t>
            </w:r>
          </w:p>
        </w:tc>
        <w:tc>
          <w:tcPr>
            <w:tcW w:w="1080"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学历</w:t>
            </w:r>
          </w:p>
        </w:tc>
        <w:tc>
          <w:tcPr>
            <w:tcW w:w="90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学位</w:t>
            </w:r>
          </w:p>
        </w:tc>
        <w:tc>
          <w:tcPr>
            <w:tcW w:w="1980" w:type="dxa"/>
            <w:gridSpan w:val="2"/>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541"/>
        </w:trPr>
        <w:tc>
          <w:tcPr>
            <w:tcW w:w="1340" w:type="dxa"/>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2728"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80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080"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90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980" w:type="dxa"/>
            <w:gridSpan w:val="2"/>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553"/>
        </w:trPr>
        <w:tc>
          <w:tcPr>
            <w:tcW w:w="2720"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专业技术资格名称、         授予单位及取得时间</w:t>
            </w:r>
          </w:p>
        </w:tc>
        <w:tc>
          <w:tcPr>
            <w:tcW w:w="7108" w:type="dxa"/>
            <w:gridSpan w:val="10"/>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699"/>
        </w:trPr>
        <w:tc>
          <w:tcPr>
            <w:tcW w:w="134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现工作单位</w:t>
            </w:r>
          </w:p>
        </w:tc>
        <w:tc>
          <w:tcPr>
            <w:tcW w:w="3620" w:type="dxa"/>
            <w:gridSpan w:val="5"/>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120"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身份证号</w:t>
            </w:r>
          </w:p>
        </w:tc>
        <w:tc>
          <w:tcPr>
            <w:tcW w:w="3748" w:type="dxa"/>
            <w:gridSpan w:val="4"/>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693"/>
        </w:trPr>
        <w:tc>
          <w:tcPr>
            <w:tcW w:w="134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家庭详细  住址</w:t>
            </w:r>
          </w:p>
        </w:tc>
        <w:tc>
          <w:tcPr>
            <w:tcW w:w="3620" w:type="dxa"/>
            <w:gridSpan w:val="5"/>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120" w:type="dxa"/>
            <w:gridSpan w:val="2"/>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联系电话</w:t>
            </w:r>
          </w:p>
        </w:tc>
        <w:tc>
          <w:tcPr>
            <w:tcW w:w="3748" w:type="dxa"/>
            <w:gridSpan w:val="4"/>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575"/>
        </w:trPr>
        <w:tc>
          <w:tcPr>
            <w:tcW w:w="1340" w:type="dxa"/>
            <w:vMerge w:val="restart"/>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学        习           经            历</w:t>
            </w:r>
          </w:p>
        </w:tc>
        <w:tc>
          <w:tcPr>
            <w:tcW w:w="138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起止时间</w:t>
            </w:r>
          </w:p>
        </w:tc>
        <w:tc>
          <w:tcPr>
            <w:tcW w:w="3360" w:type="dxa"/>
            <w:gridSpan w:val="6"/>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院校名称(从高中阶段填起)</w:t>
            </w:r>
          </w:p>
        </w:tc>
        <w:tc>
          <w:tcPr>
            <w:tcW w:w="204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专业</w:t>
            </w:r>
          </w:p>
        </w:tc>
        <w:tc>
          <w:tcPr>
            <w:tcW w:w="1708"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研究方向</w:t>
            </w:r>
          </w:p>
        </w:tc>
      </w:tr>
      <w:tr w:rsidR="003E5367" w:rsidRPr="003E5367" w:rsidTr="003E5367">
        <w:trPr>
          <w:trHeight w:val="543"/>
        </w:trPr>
        <w:tc>
          <w:tcPr>
            <w:tcW w:w="1340" w:type="dxa"/>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38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360" w:type="dxa"/>
            <w:gridSpan w:val="6"/>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204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708"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535"/>
        </w:trPr>
        <w:tc>
          <w:tcPr>
            <w:tcW w:w="1340" w:type="dxa"/>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38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360" w:type="dxa"/>
            <w:gridSpan w:val="6"/>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204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708"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542"/>
        </w:trPr>
        <w:tc>
          <w:tcPr>
            <w:tcW w:w="1340" w:type="dxa"/>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38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360" w:type="dxa"/>
            <w:gridSpan w:val="6"/>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204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708"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547"/>
        </w:trPr>
        <w:tc>
          <w:tcPr>
            <w:tcW w:w="1340" w:type="dxa"/>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38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360" w:type="dxa"/>
            <w:gridSpan w:val="6"/>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2040" w:type="dxa"/>
            <w:gridSpan w:val="3"/>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708"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567"/>
        </w:trPr>
        <w:tc>
          <w:tcPr>
            <w:tcW w:w="1340" w:type="dxa"/>
            <w:vMerge w:val="restart"/>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工           作           经            历</w:t>
            </w:r>
          </w:p>
        </w:tc>
        <w:tc>
          <w:tcPr>
            <w:tcW w:w="138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起止时间</w:t>
            </w:r>
          </w:p>
        </w:tc>
        <w:tc>
          <w:tcPr>
            <w:tcW w:w="3360" w:type="dxa"/>
            <w:gridSpan w:val="6"/>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所在单位</w:t>
            </w:r>
          </w:p>
        </w:tc>
        <w:tc>
          <w:tcPr>
            <w:tcW w:w="3748" w:type="dxa"/>
            <w:gridSpan w:val="4"/>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r w:rsidRPr="003E5367">
              <w:rPr>
                <w:rFonts w:ascii="宋体" w:eastAsia="宋体" w:hAnsi="宋体" w:cs="宋体" w:hint="eastAsia"/>
                <w:sz w:val="24"/>
                <w:szCs w:val="24"/>
              </w:rPr>
              <w:t>从事的工作及职务</w:t>
            </w:r>
          </w:p>
        </w:tc>
      </w:tr>
      <w:tr w:rsidR="003E5367" w:rsidRPr="003E5367" w:rsidTr="003E5367">
        <w:trPr>
          <w:trHeight w:val="615"/>
        </w:trPr>
        <w:tc>
          <w:tcPr>
            <w:tcW w:w="1340" w:type="dxa"/>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38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360" w:type="dxa"/>
            <w:gridSpan w:val="6"/>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748" w:type="dxa"/>
            <w:gridSpan w:val="4"/>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615"/>
        </w:trPr>
        <w:tc>
          <w:tcPr>
            <w:tcW w:w="1340" w:type="dxa"/>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38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360" w:type="dxa"/>
            <w:gridSpan w:val="6"/>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748" w:type="dxa"/>
            <w:gridSpan w:val="4"/>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615"/>
        </w:trPr>
        <w:tc>
          <w:tcPr>
            <w:tcW w:w="1340" w:type="dxa"/>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38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360" w:type="dxa"/>
            <w:gridSpan w:val="6"/>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748" w:type="dxa"/>
            <w:gridSpan w:val="4"/>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r w:rsidR="003E5367" w:rsidRPr="003E5367" w:rsidTr="003E5367">
        <w:trPr>
          <w:trHeight w:val="615"/>
        </w:trPr>
        <w:tc>
          <w:tcPr>
            <w:tcW w:w="1340" w:type="dxa"/>
            <w:vMerge/>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1380" w:type="dxa"/>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360" w:type="dxa"/>
            <w:gridSpan w:val="6"/>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c>
          <w:tcPr>
            <w:tcW w:w="3748" w:type="dxa"/>
            <w:gridSpan w:val="4"/>
            <w:vAlign w:val="center"/>
          </w:tcPr>
          <w:p w:rsidR="003E5367" w:rsidRPr="003E5367" w:rsidRDefault="003E5367" w:rsidP="003E5367">
            <w:pPr>
              <w:widowControl/>
              <w:spacing w:line="300" w:lineRule="exact"/>
              <w:ind w:leftChars="-50" w:left="-105" w:rightChars="-50" w:right="-105"/>
              <w:jc w:val="center"/>
              <w:rPr>
                <w:rFonts w:ascii="宋体" w:eastAsia="宋体" w:hAnsi="宋体" w:cs="宋体"/>
                <w:sz w:val="24"/>
                <w:szCs w:val="24"/>
              </w:rPr>
            </w:pPr>
          </w:p>
        </w:tc>
      </w:tr>
    </w:tbl>
    <w:p w:rsidR="003E5367" w:rsidRPr="003E5367" w:rsidRDefault="003E5367" w:rsidP="003E5367">
      <w:pPr>
        <w:rPr>
          <w:rFonts w:ascii="Times New Roman" w:eastAsia="宋体" w:hAnsi="Times New Roman" w:cs="Times New Roman"/>
          <w:vanish/>
          <w:kern w:val="2"/>
          <w:szCs w:val="24"/>
        </w:rPr>
      </w:pPr>
    </w:p>
    <w:tbl>
      <w:tblPr>
        <w:tblpPr w:leftFromText="180" w:rightFromText="180" w:tblpY="420"/>
        <w:tblW w:w="0" w:type="auto"/>
        <w:tblLayout w:type="fixed"/>
        <w:tblLook w:val="0000" w:firstRow="0" w:lastRow="0" w:firstColumn="0" w:lastColumn="0" w:noHBand="0" w:noVBand="0"/>
      </w:tblPr>
      <w:tblGrid>
        <w:gridCol w:w="1667"/>
        <w:gridCol w:w="1100"/>
        <w:gridCol w:w="1320"/>
        <w:gridCol w:w="1000"/>
        <w:gridCol w:w="1434"/>
        <w:gridCol w:w="3119"/>
      </w:tblGrid>
      <w:tr w:rsidR="003E5367" w:rsidRPr="003E5367" w:rsidTr="000F347F">
        <w:trPr>
          <w:trHeight w:val="630"/>
        </w:trPr>
        <w:tc>
          <w:tcPr>
            <w:tcW w:w="1667" w:type="dxa"/>
            <w:vMerge w:val="restart"/>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lastRenderedPageBreak/>
              <w:t>主要科研、论文成果及奖惩情况</w:t>
            </w:r>
          </w:p>
        </w:tc>
        <w:tc>
          <w:tcPr>
            <w:tcW w:w="7973" w:type="dxa"/>
            <w:gridSpan w:val="5"/>
            <w:vMerge w:val="restart"/>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r>
      <w:tr w:rsidR="003E5367" w:rsidRPr="003E5367" w:rsidTr="000F347F">
        <w:trPr>
          <w:trHeight w:val="630"/>
        </w:trPr>
        <w:tc>
          <w:tcPr>
            <w:tcW w:w="1667" w:type="dxa"/>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7973" w:type="dxa"/>
            <w:gridSpan w:val="5"/>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r>
      <w:tr w:rsidR="003E5367" w:rsidRPr="003E5367" w:rsidTr="000F347F">
        <w:trPr>
          <w:trHeight w:val="624"/>
        </w:trPr>
        <w:tc>
          <w:tcPr>
            <w:tcW w:w="1667" w:type="dxa"/>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7973" w:type="dxa"/>
            <w:gridSpan w:val="5"/>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r>
      <w:tr w:rsidR="003E5367" w:rsidRPr="003E5367" w:rsidTr="000F347F">
        <w:trPr>
          <w:trHeight w:val="630"/>
        </w:trPr>
        <w:tc>
          <w:tcPr>
            <w:tcW w:w="1667" w:type="dxa"/>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7973" w:type="dxa"/>
            <w:gridSpan w:val="5"/>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r>
      <w:tr w:rsidR="003E5367" w:rsidRPr="003E5367" w:rsidTr="000F347F">
        <w:trPr>
          <w:trHeight w:val="624"/>
        </w:trPr>
        <w:tc>
          <w:tcPr>
            <w:tcW w:w="1667" w:type="dxa"/>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7973" w:type="dxa"/>
            <w:gridSpan w:val="5"/>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r>
      <w:tr w:rsidR="003E5367" w:rsidRPr="003E5367" w:rsidTr="000F347F">
        <w:trPr>
          <w:trHeight w:val="635"/>
        </w:trPr>
        <w:tc>
          <w:tcPr>
            <w:tcW w:w="1667" w:type="dxa"/>
            <w:vMerge w:val="restart"/>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家庭                         主要                   成员</w:t>
            </w:r>
          </w:p>
        </w:tc>
        <w:tc>
          <w:tcPr>
            <w:tcW w:w="11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称谓</w:t>
            </w:r>
          </w:p>
        </w:tc>
        <w:tc>
          <w:tcPr>
            <w:tcW w:w="132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姓名</w:t>
            </w:r>
          </w:p>
        </w:tc>
        <w:tc>
          <w:tcPr>
            <w:tcW w:w="10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年龄</w:t>
            </w:r>
          </w:p>
        </w:tc>
        <w:tc>
          <w:tcPr>
            <w:tcW w:w="1434" w:type="dxa"/>
            <w:tcBorders>
              <w:top w:val="nil"/>
              <w:left w:val="nil"/>
              <w:bottom w:val="single" w:sz="4" w:space="0" w:color="auto"/>
              <w:right w:val="single" w:sz="4" w:space="0" w:color="auto"/>
            </w:tcBorders>
            <w:vAlign w:val="center"/>
          </w:tcPr>
          <w:p w:rsidR="003E5367" w:rsidRPr="003E5367" w:rsidRDefault="003E5367" w:rsidP="003E5367">
            <w:pPr>
              <w:widowControl/>
              <w:spacing w:line="240" w:lineRule="exact"/>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政治面貌</w:t>
            </w:r>
          </w:p>
        </w:tc>
        <w:tc>
          <w:tcPr>
            <w:tcW w:w="3119" w:type="dxa"/>
            <w:tcBorders>
              <w:top w:val="single" w:sz="4" w:space="0" w:color="auto"/>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工作单位及职务</w:t>
            </w:r>
          </w:p>
        </w:tc>
      </w:tr>
      <w:tr w:rsidR="003E5367" w:rsidRPr="003E5367" w:rsidTr="000F347F">
        <w:trPr>
          <w:trHeight w:val="519"/>
        </w:trPr>
        <w:tc>
          <w:tcPr>
            <w:tcW w:w="1667" w:type="dxa"/>
            <w:vMerge/>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11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32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0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434"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3119" w:type="dxa"/>
            <w:tcBorders>
              <w:top w:val="single" w:sz="4" w:space="0" w:color="auto"/>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r>
      <w:tr w:rsidR="003E5367" w:rsidRPr="003E5367" w:rsidTr="000F347F">
        <w:trPr>
          <w:trHeight w:val="513"/>
        </w:trPr>
        <w:tc>
          <w:tcPr>
            <w:tcW w:w="1667" w:type="dxa"/>
            <w:vMerge/>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11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32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0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434"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3119" w:type="dxa"/>
            <w:tcBorders>
              <w:top w:val="single" w:sz="4" w:space="0" w:color="auto"/>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r>
      <w:tr w:rsidR="003E5367" w:rsidRPr="003E5367" w:rsidTr="000F347F">
        <w:trPr>
          <w:trHeight w:val="494"/>
        </w:trPr>
        <w:tc>
          <w:tcPr>
            <w:tcW w:w="1667" w:type="dxa"/>
            <w:vMerge/>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11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32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0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434"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3119" w:type="dxa"/>
            <w:tcBorders>
              <w:top w:val="single" w:sz="4" w:space="0" w:color="auto"/>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r>
      <w:tr w:rsidR="003E5367" w:rsidRPr="003E5367" w:rsidTr="000F347F">
        <w:trPr>
          <w:trHeight w:val="615"/>
        </w:trPr>
        <w:tc>
          <w:tcPr>
            <w:tcW w:w="1667" w:type="dxa"/>
            <w:vMerge/>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11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32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0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1434"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c>
          <w:tcPr>
            <w:tcW w:w="3119" w:type="dxa"/>
            <w:tcBorders>
              <w:top w:val="single" w:sz="4" w:space="0" w:color="auto"/>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r>
      <w:tr w:rsidR="003E5367" w:rsidRPr="003E5367" w:rsidTr="000F347F">
        <w:trPr>
          <w:trHeight w:val="615"/>
        </w:trPr>
        <w:tc>
          <w:tcPr>
            <w:tcW w:w="1667" w:type="dxa"/>
            <w:vMerge w:val="restart"/>
            <w:tcBorders>
              <w:top w:val="nil"/>
              <w:left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主要</w:t>
            </w:r>
          </w:p>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社会</w:t>
            </w:r>
          </w:p>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关系</w:t>
            </w:r>
          </w:p>
        </w:tc>
        <w:tc>
          <w:tcPr>
            <w:tcW w:w="11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称谓</w:t>
            </w:r>
          </w:p>
        </w:tc>
        <w:tc>
          <w:tcPr>
            <w:tcW w:w="132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姓名</w:t>
            </w:r>
          </w:p>
        </w:tc>
        <w:tc>
          <w:tcPr>
            <w:tcW w:w="10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年龄</w:t>
            </w:r>
          </w:p>
        </w:tc>
        <w:tc>
          <w:tcPr>
            <w:tcW w:w="1434" w:type="dxa"/>
            <w:tcBorders>
              <w:top w:val="nil"/>
              <w:left w:val="nil"/>
              <w:bottom w:val="single" w:sz="4" w:space="0" w:color="auto"/>
              <w:right w:val="single" w:sz="4" w:space="0" w:color="auto"/>
            </w:tcBorders>
            <w:vAlign w:val="center"/>
          </w:tcPr>
          <w:p w:rsidR="003E5367" w:rsidRPr="003E5367" w:rsidRDefault="003E5367" w:rsidP="003E5367">
            <w:pPr>
              <w:widowControl/>
              <w:spacing w:line="240" w:lineRule="exact"/>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政治面貌</w:t>
            </w:r>
          </w:p>
        </w:tc>
        <w:tc>
          <w:tcPr>
            <w:tcW w:w="3119" w:type="dxa"/>
            <w:tcBorders>
              <w:top w:val="single" w:sz="4" w:space="0" w:color="auto"/>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工作单位及职务</w:t>
            </w:r>
          </w:p>
        </w:tc>
      </w:tr>
      <w:tr w:rsidR="003E5367" w:rsidRPr="003E5367" w:rsidTr="000F347F">
        <w:trPr>
          <w:trHeight w:val="615"/>
        </w:trPr>
        <w:tc>
          <w:tcPr>
            <w:tcW w:w="1667" w:type="dxa"/>
            <w:vMerge/>
            <w:tcBorders>
              <w:left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11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132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10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1434"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3119" w:type="dxa"/>
            <w:tcBorders>
              <w:top w:val="single" w:sz="4" w:space="0" w:color="auto"/>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r>
      <w:tr w:rsidR="003E5367" w:rsidRPr="003E5367" w:rsidTr="000F347F">
        <w:trPr>
          <w:trHeight w:val="615"/>
        </w:trPr>
        <w:tc>
          <w:tcPr>
            <w:tcW w:w="1667" w:type="dxa"/>
            <w:vMerge/>
            <w:tcBorders>
              <w:left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11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132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10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1434"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3119" w:type="dxa"/>
            <w:tcBorders>
              <w:top w:val="single" w:sz="4" w:space="0" w:color="auto"/>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r>
      <w:tr w:rsidR="003E5367" w:rsidRPr="003E5367" w:rsidTr="000F347F">
        <w:trPr>
          <w:trHeight w:val="615"/>
        </w:trPr>
        <w:tc>
          <w:tcPr>
            <w:tcW w:w="1667" w:type="dxa"/>
            <w:vMerge/>
            <w:tcBorders>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11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132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1000"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1434" w:type="dxa"/>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c>
          <w:tcPr>
            <w:tcW w:w="3119" w:type="dxa"/>
            <w:tcBorders>
              <w:top w:val="single" w:sz="4" w:space="0" w:color="auto"/>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p>
        </w:tc>
      </w:tr>
      <w:tr w:rsidR="003E5367" w:rsidRPr="003E5367" w:rsidTr="000F347F">
        <w:trPr>
          <w:trHeight w:val="615"/>
        </w:trPr>
        <w:tc>
          <w:tcPr>
            <w:tcW w:w="1667" w:type="dxa"/>
            <w:vMerge w:val="restart"/>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报名人                  承诺</w:t>
            </w:r>
          </w:p>
        </w:tc>
        <w:tc>
          <w:tcPr>
            <w:tcW w:w="7973" w:type="dxa"/>
            <w:gridSpan w:val="5"/>
            <w:tcBorders>
              <w:top w:val="single" w:sz="4" w:space="0" w:color="auto"/>
              <w:left w:val="nil"/>
              <w:bottom w:val="nil"/>
              <w:right w:val="single" w:sz="4" w:space="0" w:color="000000"/>
            </w:tcBorders>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本报名表所填内容正确无误，所提交的信息真实有效。如有虚假，</w:t>
            </w:r>
          </w:p>
        </w:tc>
      </w:tr>
      <w:tr w:rsidR="003E5367" w:rsidRPr="003E5367" w:rsidTr="000F347F">
        <w:trPr>
          <w:trHeight w:val="615"/>
        </w:trPr>
        <w:tc>
          <w:tcPr>
            <w:tcW w:w="1667" w:type="dxa"/>
            <w:vMerge/>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7973" w:type="dxa"/>
            <w:gridSpan w:val="5"/>
            <w:tcBorders>
              <w:top w:val="nil"/>
              <w:left w:val="nil"/>
              <w:bottom w:val="nil"/>
              <w:right w:val="single" w:sz="4" w:space="0" w:color="000000"/>
            </w:tcBorders>
          </w:tcPr>
          <w:p w:rsidR="003E5367" w:rsidRPr="003E5367" w:rsidRDefault="003E5367" w:rsidP="003E5367">
            <w:pPr>
              <w:widowControl/>
              <w:jc w:val="left"/>
              <w:rPr>
                <w:rFonts w:ascii="宋体" w:eastAsia="宋体" w:hAnsi="宋体" w:cs="宋体"/>
                <w:color w:val="000000"/>
                <w:sz w:val="26"/>
                <w:szCs w:val="26"/>
              </w:rPr>
            </w:pPr>
            <w:r w:rsidRPr="003E5367">
              <w:rPr>
                <w:rFonts w:ascii="宋体" w:eastAsia="宋体" w:hAnsi="宋体" w:cs="宋体" w:hint="eastAsia"/>
                <w:color w:val="000000"/>
                <w:sz w:val="26"/>
                <w:szCs w:val="26"/>
              </w:rPr>
              <w:t>本人愿意承担由此产生的一切后果。</w:t>
            </w:r>
          </w:p>
        </w:tc>
      </w:tr>
      <w:tr w:rsidR="003E5367" w:rsidRPr="003E5367" w:rsidTr="000F347F">
        <w:trPr>
          <w:trHeight w:val="615"/>
        </w:trPr>
        <w:tc>
          <w:tcPr>
            <w:tcW w:w="1667" w:type="dxa"/>
            <w:vMerge/>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7973" w:type="dxa"/>
            <w:gridSpan w:val="5"/>
            <w:tcBorders>
              <w:top w:val="nil"/>
              <w:left w:val="nil"/>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报名人签名：</w:t>
            </w:r>
          </w:p>
        </w:tc>
      </w:tr>
      <w:tr w:rsidR="003E5367" w:rsidRPr="003E5367" w:rsidTr="000F347F">
        <w:trPr>
          <w:trHeight w:val="624"/>
        </w:trPr>
        <w:tc>
          <w:tcPr>
            <w:tcW w:w="1667" w:type="dxa"/>
            <w:vMerge w:val="restart"/>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资格        审查           意见</w:t>
            </w:r>
          </w:p>
        </w:tc>
        <w:tc>
          <w:tcPr>
            <w:tcW w:w="7973" w:type="dxa"/>
            <w:gridSpan w:val="5"/>
            <w:vMerge w:val="restart"/>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center"/>
              <w:rPr>
                <w:rFonts w:ascii="宋体" w:eastAsia="宋体" w:hAnsi="宋体" w:cs="宋体"/>
                <w:color w:val="000000"/>
                <w:sz w:val="26"/>
                <w:szCs w:val="26"/>
              </w:rPr>
            </w:pPr>
            <w:r w:rsidRPr="003E5367">
              <w:rPr>
                <w:rFonts w:ascii="宋体" w:eastAsia="宋体" w:hAnsi="宋体" w:cs="宋体" w:hint="eastAsia"/>
                <w:color w:val="000000"/>
                <w:sz w:val="26"/>
                <w:szCs w:val="26"/>
              </w:rPr>
              <w:t xml:space="preserve">　</w:t>
            </w:r>
          </w:p>
        </w:tc>
      </w:tr>
      <w:tr w:rsidR="003E5367" w:rsidRPr="003E5367" w:rsidTr="000F347F">
        <w:trPr>
          <w:trHeight w:val="624"/>
        </w:trPr>
        <w:tc>
          <w:tcPr>
            <w:tcW w:w="1667" w:type="dxa"/>
            <w:vMerge/>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7973" w:type="dxa"/>
            <w:gridSpan w:val="5"/>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r>
      <w:tr w:rsidR="003E5367" w:rsidRPr="003E5367" w:rsidTr="000F347F">
        <w:trPr>
          <w:trHeight w:val="624"/>
        </w:trPr>
        <w:tc>
          <w:tcPr>
            <w:tcW w:w="1667" w:type="dxa"/>
            <w:vMerge/>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7973" w:type="dxa"/>
            <w:gridSpan w:val="5"/>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r>
      <w:tr w:rsidR="003E5367" w:rsidRPr="003E5367" w:rsidTr="000F347F">
        <w:trPr>
          <w:trHeight w:val="624"/>
        </w:trPr>
        <w:tc>
          <w:tcPr>
            <w:tcW w:w="1667" w:type="dxa"/>
            <w:vMerge/>
            <w:tcBorders>
              <w:top w:val="nil"/>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c>
          <w:tcPr>
            <w:tcW w:w="7973" w:type="dxa"/>
            <w:gridSpan w:val="5"/>
            <w:vMerge/>
            <w:tcBorders>
              <w:top w:val="single" w:sz="4" w:space="0" w:color="auto"/>
              <w:left w:val="single" w:sz="4" w:space="0" w:color="auto"/>
              <w:bottom w:val="single" w:sz="4" w:space="0" w:color="auto"/>
              <w:right w:val="single" w:sz="4" w:space="0" w:color="auto"/>
            </w:tcBorders>
            <w:vAlign w:val="center"/>
          </w:tcPr>
          <w:p w:rsidR="003E5367" w:rsidRPr="003E5367" w:rsidRDefault="003E5367" w:rsidP="003E5367">
            <w:pPr>
              <w:widowControl/>
              <w:jc w:val="left"/>
              <w:rPr>
                <w:rFonts w:ascii="宋体" w:eastAsia="宋体" w:hAnsi="宋体" w:cs="宋体"/>
                <w:color w:val="000000"/>
                <w:sz w:val="26"/>
                <w:szCs w:val="26"/>
              </w:rPr>
            </w:pPr>
          </w:p>
        </w:tc>
      </w:tr>
      <w:tr w:rsidR="003E5367" w:rsidRPr="003E5367" w:rsidTr="000F347F">
        <w:trPr>
          <w:trHeight w:val="615"/>
        </w:trPr>
        <w:tc>
          <w:tcPr>
            <w:tcW w:w="9640" w:type="dxa"/>
            <w:gridSpan w:val="6"/>
            <w:tcBorders>
              <w:top w:val="single" w:sz="4" w:space="0" w:color="auto"/>
              <w:left w:val="nil"/>
              <w:bottom w:val="nil"/>
              <w:right w:val="nil"/>
            </w:tcBorders>
            <w:vAlign w:val="center"/>
          </w:tcPr>
          <w:p w:rsidR="003E5367" w:rsidRPr="003E5367" w:rsidRDefault="003E5367" w:rsidP="003E5367">
            <w:pPr>
              <w:widowControl/>
              <w:jc w:val="left"/>
              <w:rPr>
                <w:rFonts w:ascii="宋体" w:eastAsia="宋体" w:hAnsi="宋体" w:cs="宋体"/>
                <w:color w:val="000000"/>
                <w:sz w:val="26"/>
                <w:szCs w:val="26"/>
              </w:rPr>
            </w:pPr>
            <w:r w:rsidRPr="003E5367">
              <w:rPr>
                <w:rFonts w:ascii="宋体" w:eastAsia="宋体" w:hAnsi="宋体" w:cs="宋体" w:hint="eastAsia"/>
                <w:color w:val="000000"/>
                <w:sz w:val="26"/>
                <w:szCs w:val="26"/>
              </w:rPr>
              <w:t>备注：1.报名登记表用A4纸双面打印；2.不得涂改；3.“报名人签名”需手写签名。</w:t>
            </w:r>
          </w:p>
        </w:tc>
      </w:tr>
    </w:tbl>
    <w:p w:rsidR="003E5367" w:rsidRPr="003E5367" w:rsidRDefault="003E5367">
      <w:pPr>
        <w:rPr>
          <w:rFonts w:ascii="Calibri" w:hAnsi="Calibri" w:cs="Calibri"/>
          <w:sz w:val="30"/>
        </w:rPr>
      </w:pPr>
    </w:p>
    <w:sectPr w:rsidR="003E5367" w:rsidRPr="003E5367" w:rsidSect="009C40EA">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63" w:rsidRDefault="00602A63" w:rsidP="003E5367">
      <w:r>
        <w:separator/>
      </w:r>
    </w:p>
  </w:endnote>
  <w:endnote w:type="continuationSeparator" w:id="0">
    <w:p w:rsidR="00602A63" w:rsidRDefault="00602A63" w:rsidP="003E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63" w:rsidRDefault="00602A63" w:rsidP="003E5367">
      <w:r>
        <w:separator/>
      </w:r>
    </w:p>
  </w:footnote>
  <w:footnote w:type="continuationSeparator" w:id="0">
    <w:p w:rsidR="00602A63" w:rsidRDefault="00602A63" w:rsidP="003E5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00202D"/>
    <w:rsid w:val="0000202D"/>
    <w:rsid w:val="00031577"/>
    <w:rsid w:val="00273DF7"/>
    <w:rsid w:val="003E5367"/>
    <w:rsid w:val="0058612D"/>
    <w:rsid w:val="00602A63"/>
    <w:rsid w:val="00692BD6"/>
    <w:rsid w:val="006F5A5D"/>
    <w:rsid w:val="00800836"/>
    <w:rsid w:val="00871E25"/>
    <w:rsid w:val="009C40EA"/>
    <w:rsid w:val="00A77F20"/>
    <w:rsid w:val="00C92638"/>
    <w:rsid w:val="00F80A84"/>
    <w:rsid w:val="21C52609"/>
    <w:rsid w:val="2C9764C4"/>
    <w:rsid w:val="307807AF"/>
    <w:rsid w:val="398B7ABD"/>
    <w:rsid w:val="3FE10114"/>
    <w:rsid w:val="49421434"/>
    <w:rsid w:val="6C5B4A24"/>
    <w:rsid w:val="7AD22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0E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5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5367"/>
    <w:rPr>
      <w:sz w:val="18"/>
      <w:szCs w:val="18"/>
    </w:rPr>
  </w:style>
  <w:style w:type="paragraph" w:styleId="a4">
    <w:name w:val="footer"/>
    <w:basedOn w:val="a"/>
    <w:link w:val="Char0"/>
    <w:rsid w:val="003E5367"/>
    <w:pPr>
      <w:tabs>
        <w:tab w:val="center" w:pos="4153"/>
        <w:tab w:val="right" w:pos="8306"/>
      </w:tabs>
      <w:snapToGrid w:val="0"/>
      <w:jc w:val="left"/>
    </w:pPr>
    <w:rPr>
      <w:sz w:val="18"/>
      <w:szCs w:val="18"/>
    </w:rPr>
  </w:style>
  <w:style w:type="character" w:customStyle="1" w:styleId="Char0">
    <w:name w:val="页脚 Char"/>
    <w:basedOn w:val="a0"/>
    <w:link w:val="a4"/>
    <w:rsid w:val="003E53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刘玉珊</cp:lastModifiedBy>
  <cp:revision>7</cp:revision>
  <dcterms:created xsi:type="dcterms:W3CDTF">2018-10-11T04:11:00Z</dcterms:created>
  <dcterms:modified xsi:type="dcterms:W3CDTF">2018-10-12T02:49:00Z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