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宋体"/>
          <w:b/>
          <w:bCs/>
          <w:sz w:val="24"/>
          <w:szCs w:val="28"/>
        </w:rPr>
      </w:pPr>
      <w:r>
        <w:rPr>
          <w:rFonts w:hint="eastAsia" w:cs="宋体"/>
          <w:b/>
          <w:bCs/>
          <w:sz w:val="24"/>
          <w:szCs w:val="28"/>
        </w:rPr>
        <w:t xml:space="preserve">附件：              </w:t>
      </w:r>
    </w:p>
    <w:p>
      <w:pPr>
        <w:jc w:val="center"/>
        <w:rPr>
          <w:rFonts w:cs="宋体"/>
          <w:b/>
          <w:bCs/>
          <w:sz w:val="24"/>
          <w:szCs w:val="28"/>
        </w:rPr>
      </w:pPr>
      <w:r>
        <w:rPr>
          <w:rFonts w:hint="eastAsia" w:cs="宋体"/>
          <w:b/>
          <w:bCs/>
          <w:sz w:val="36"/>
          <w:szCs w:val="28"/>
        </w:rPr>
        <w:t>报价单</w:t>
      </w:r>
    </w:p>
    <w:p>
      <w:pPr>
        <w:rPr>
          <w:rFonts w:ascii="宋体" w:hAnsi="宋体"/>
          <w:color w:val="000000"/>
        </w:rPr>
      </w:pPr>
    </w:p>
    <w:p>
      <w:pPr>
        <w:rPr>
          <w:rFonts w:cs="Times New Roman" w:asciiTheme="minorEastAsia" w:hAnsiTheme="minorEastAsia"/>
          <w:sz w:val="24"/>
        </w:rPr>
      </w:pPr>
    </w:p>
    <w:p>
      <w:pPr>
        <w:rPr>
          <w:rFonts w:cs="Times New Roman" w:asciiTheme="minorEastAsia" w:hAnsiTheme="minorEastAsia"/>
          <w:sz w:val="24"/>
          <w:u w:val="single"/>
        </w:rPr>
      </w:pPr>
      <w:r>
        <w:rPr>
          <w:rFonts w:hint="eastAsia" w:cs="Times New Roman" w:asciiTheme="minorEastAsia" w:hAnsiTheme="minorEastAsia"/>
          <w:sz w:val="24"/>
        </w:rPr>
        <w:t>采购项目名称:</w:t>
      </w:r>
      <w:r>
        <w:rPr>
          <w:rFonts w:hint="eastAsia" w:cs="Times New Roman" w:asciiTheme="minorEastAsia" w:hAnsiTheme="minorEastAsia"/>
          <w:sz w:val="24"/>
          <w:u w:val="single"/>
        </w:rPr>
        <w:t>广西工商技师学院工会</w:t>
      </w:r>
      <w:r>
        <w:rPr>
          <w:rFonts w:cs="Times New Roman" w:asciiTheme="minorEastAsia" w:hAnsiTheme="minorEastAsia"/>
          <w:sz w:val="24"/>
          <w:u w:val="single"/>
        </w:rPr>
        <w:t>委员会</w:t>
      </w:r>
      <w:r>
        <w:rPr>
          <w:rFonts w:hint="eastAsia" w:cs="Times New Roman" w:asciiTheme="minorEastAsia" w:hAnsiTheme="minorEastAsia"/>
          <w:sz w:val="24"/>
          <w:u w:val="single"/>
        </w:rPr>
        <w:t>202</w:t>
      </w:r>
      <w:r>
        <w:rPr>
          <w:rFonts w:cs="Times New Roman" w:asciiTheme="minorEastAsia" w:hAnsiTheme="minorEastAsia"/>
          <w:sz w:val="24"/>
          <w:u w:val="single"/>
        </w:rPr>
        <w:t>1</w:t>
      </w:r>
      <w:r>
        <w:rPr>
          <w:rFonts w:hint="eastAsia" w:cs="Times New Roman" w:asciiTheme="minorEastAsia" w:hAnsiTheme="minorEastAsia"/>
          <w:sz w:val="24"/>
          <w:u w:val="single"/>
        </w:rPr>
        <w:t>年春节慰问品采购</w:t>
      </w:r>
    </w:p>
    <w:tbl>
      <w:tblPr>
        <w:tblStyle w:val="6"/>
        <w:tblpPr w:leftFromText="180" w:rightFromText="180" w:vertAnchor="page" w:horzAnchor="margin" w:tblpY="3631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0"/>
        <w:gridCol w:w="1907"/>
        <w:gridCol w:w="645"/>
        <w:gridCol w:w="567"/>
        <w:gridCol w:w="927"/>
        <w:gridCol w:w="1341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产品名称</w:t>
            </w:r>
          </w:p>
        </w:tc>
        <w:tc>
          <w:tcPr>
            <w:tcW w:w="190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规格型号</w:t>
            </w:r>
          </w:p>
        </w:tc>
        <w:tc>
          <w:tcPr>
            <w:tcW w:w="645" w:type="dxa"/>
            <w:tcBorders>
              <w:top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计量单位</w:t>
            </w:r>
          </w:p>
        </w:tc>
        <w:tc>
          <w:tcPr>
            <w:tcW w:w="567" w:type="dxa"/>
            <w:tcBorders>
              <w:top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数量</w:t>
            </w:r>
          </w:p>
        </w:tc>
        <w:tc>
          <w:tcPr>
            <w:tcW w:w="927" w:type="dxa"/>
            <w:tcBorders>
              <w:top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单价（元）</w:t>
            </w:r>
          </w:p>
        </w:tc>
        <w:tc>
          <w:tcPr>
            <w:tcW w:w="1341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金额（元）</w:t>
            </w:r>
          </w:p>
        </w:tc>
        <w:tc>
          <w:tcPr>
            <w:tcW w:w="732" w:type="dxa"/>
            <w:tcBorders>
              <w:top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ind w:firstLine="210" w:firstLineChars="100"/>
              <w:jc w:val="left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胡姬花</w:t>
            </w:r>
            <w:r>
              <w:rPr>
                <w:rFonts w:asciiTheme="minorEastAsia" w:hAnsiTheme="minorEastAsia"/>
                <w:kern w:val="0"/>
                <w:szCs w:val="20"/>
              </w:rPr>
              <w:t>古法</w:t>
            </w:r>
            <w:r>
              <w:rPr>
                <w:rFonts w:hint="eastAsia" w:asciiTheme="minorEastAsia" w:hAnsiTheme="minorEastAsia"/>
                <w:kern w:val="0"/>
                <w:szCs w:val="20"/>
              </w:rPr>
              <w:t>花生油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 w:val="24"/>
                <w:szCs w:val="21"/>
              </w:rPr>
              <w:t>4</w:t>
            </w:r>
            <w:r>
              <w:rPr>
                <w:rFonts w:hint="eastAsia" w:asciiTheme="minorEastAsia" w:hAnsiTheme="minorEastAsia"/>
                <w:kern w:val="0"/>
                <w:sz w:val="24"/>
                <w:szCs w:val="21"/>
              </w:rPr>
              <w:t>L</w:t>
            </w:r>
          </w:p>
        </w:tc>
        <w:tc>
          <w:tcPr>
            <w:tcW w:w="6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罐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>260</w:t>
            </w:r>
          </w:p>
        </w:tc>
        <w:tc>
          <w:tcPr>
            <w:tcW w:w="9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7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中香</w:t>
            </w:r>
            <w:r>
              <w:rPr>
                <w:rFonts w:asciiTheme="minorEastAsia" w:hAnsiTheme="minorEastAsia"/>
                <w:kern w:val="0"/>
                <w:szCs w:val="20"/>
              </w:rPr>
              <w:t>牌</w:t>
            </w:r>
            <w:r>
              <w:rPr>
                <w:rFonts w:hint="eastAsia" w:asciiTheme="minorEastAsia" w:hAnsiTheme="minorEastAsia"/>
                <w:kern w:val="0"/>
                <w:szCs w:val="20"/>
              </w:rPr>
              <w:t>上林金丝</w:t>
            </w:r>
            <w:r>
              <w:rPr>
                <w:rFonts w:asciiTheme="minorEastAsia" w:hAnsiTheme="minorEastAsia"/>
                <w:kern w:val="0"/>
                <w:szCs w:val="20"/>
              </w:rPr>
              <w:t>苗米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 w:val="24"/>
                <w:szCs w:val="21"/>
              </w:rPr>
              <w:t xml:space="preserve">5kg  </w:t>
            </w:r>
            <w:r>
              <w:rPr>
                <w:rFonts w:hint="eastAsia" w:asciiTheme="minorEastAsia" w:hAnsiTheme="minorEastAsia"/>
                <w:kern w:val="0"/>
                <w:sz w:val="24"/>
                <w:szCs w:val="21"/>
              </w:rPr>
              <w:t>籼米</w:t>
            </w:r>
          </w:p>
        </w:tc>
        <w:tc>
          <w:tcPr>
            <w:tcW w:w="6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袋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>260</w:t>
            </w:r>
          </w:p>
        </w:tc>
        <w:tc>
          <w:tcPr>
            <w:tcW w:w="9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  <w:tc>
          <w:tcPr>
            <w:tcW w:w="7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唯得-</w:t>
            </w:r>
            <w:r>
              <w:rPr>
                <w:rFonts w:asciiTheme="minorEastAsia" w:hAnsiTheme="minorEastAsia"/>
                <w:kern w:val="0"/>
                <w:szCs w:val="20"/>
              </w:rPr>
              <w:t>水乡特色生活卷纸</w:t>
            </w:r>
          </w:p>
        </w:tc>
        <w:tc>
          <w:tcPr>
            <w:tcW w:w="1907" w:type="dxa"/>
            <w:vAlign w:val="center"/>
          </w:tcPr>
          <w:p>
            <w:pPr>
              <w:ind w:left="105" w:leftChars="5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kern w:val="0"/>
                <w:sz w:val="22"/>
                <w:szCs w:val="20"/>
              </w:rPr>
              <w:t>1</w:t>
            </w:r>
            <w:r>
              <w:rPr>
                <w:rFonts w:hint="eastAsia" w:asciiTheme="minorEastAsia" w:hAnsiTheme="minorEastAsia"/>
                <w:kern w:val="0"/>
                <w:sz w:val="22"/>
                <w:szCs w:val="20"/>
              </w:rPr>
              <w:t>×10</w:t>
            </w:r>
            <w:r>
              <w:rPr>
                <w:rFonts w:hint="eastAsia" w:asciiTheme="minorEastAsia" w:hAnsiTheme="minorEastAsia"/>
                <w:kern w:val="0"/>
                <w:szCs w:val="20"/>
              </w:rPr>
              <w:t xml:space="preserve">卷/提  </w:t>
            </w:r>
            <w:r>
              <w:rPr>
                <w:rFonts w:asciiTheme="minorEastAsia" w:hAnsiTheme="minorEastAsia"/>
                <w:kern w:val="0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>150</w:t>
            </w:r>
            <w:r>
              <w:rPr>
                <w:rFonts w:hint="eastAsia" w:asciiTheme="minorEastAsia" w:hAnsiTheme="minorEastAsia"/>
                <w:kern w:val="0"/>
                <w:szCs w:val="20"/>
              </w:rPr>
              <w:t>克/卷</w:t>
            </w:r>
          </w:p>
        </w:tc>
        <w:tc>
          <w:tcPr>
            <w:tcW w:w="6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提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>260</w:t>
            </w:r>
          </w:p>
        </w:tc>
        <w:tc>
          <w:tcPr>
            <w:tcW w:w="9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唯得-</w:t>
            </w:r>
            <w:r>
              <w:rPr>
                <w:rFonts w:asciiTheme="minorEastAsia" w:hAnsiTheme="minorEastAsia"/>
                <w:kern w:val="0"/>
                <w:szCs w:val="20"/>
              </w:rPr>
              <w:t>水乡特色</w:t>
            </w:r>
            <w:r>
              <w:rPr>
                <w:rFonts w:hint="eastAsia" w:asciiTheme="minorEastAsia" w:hAnsiTheme="minorEastAsia"/>
                <w:kern w:val="0"/>
                <w:szCs w:val="20"/>
              </w:rPr>
              <w:t>抽取式</w:t>
            </w:r>
            <w:r>
              <w:rPr>
                <w:rFonts w:asciiTheme="minorEastAsia" w:hAnsiTheme="minorEastAsia"/>
                <w:kern w:val="0"/>
                <w:szCs w:val="20"/>
              </w:rPr>
              <w:t>纸巾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127mm</w:t>
            </w:r>
            <w:r>
              <w:rPr>
                <w:rFonts w:cs="Arial" w:asciiTheme="minorEastAsia" w:hAnsiTheme="minorEastAsia"/>
                <w:kern w:val="0"/>
                <w:szCs w:val="21"/>
              </w:rPr>
              <w:t>×</w:t>
            </w:r>
            <w:r>
              <w:rPr>
                <w:rFonts w:asciiTheme="minorEastAsia" w:hAnsiTheme="minorEastAsia"/>
                <w:kern w:val="0"/>
                <w:szCs w:val="21"/>
              </w:rPr>
              <w:t>180mm   1</w:t>
            </w:r>
            <w:r>
              <w:rPr>
                <w:rFonts w:cs="Arial" w:asciiTheme="minorEastAsia" w:hAnsiTheme="minorEastAsia"/>
                <w:kern w:val="0"/>
                <w:szCs w:val="21"/>
              </w:rPr>
              <w:t>×</w:t>
            </w:r>
            <w:r>
              <w:rPr>
                <w:rFonts w:asciiTheme="minorEastAsia" w:hAnsiTheme="minorEastAsia"/>
                <w:kern w:val="0"/>
                <w:szCs w:val="21"/>
              </w:rPr>
              <w:t>8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包 432张/包</w:t>
            </w:r>
          </w:p>
        </w:tc>
        <w:tc>
          <w:tcPr>
            <w:tcW w:w="6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提</w:t>
            </w:r>
            <w:bookmarkStart w:id="0" w:name="_GoBack"/>
            <w:bookmarkEnd w:id="0"/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>260</w:t>
            </w:r>
          </w:p>
        </w:tc>
        <w:tc>
          <w:tcPr>
            <w:tcW w:w="9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Cs w:val="20"/>
              </w:rPr>
              <w:t>浪奇全效护理</w:t>
            </w:r>
            <w:r>
              <w:rPr>
                <w:rFonts w:asciiTheme="minorEastAsia" w:hAnsiTheme="minorEastAsia"/>
                <w:kern w:val="0"/>
                <w:szCs w:val="20"/>
              </w:rPr>
              <w:t>洗衣液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 xml:space="preserve">2.68kg </w:t>
            </w:r>
          </w:p>
        </w:tc>
        <w:tc>
          <w:tcPr>
            <w:tcW w:w="6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瓶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/>
                <w:kern w:val="0"/>
                <w:szCs w:val="20"/>
              </w:rPr>
              <w:t>260</w:t>
            </w:r>
          </w:p>
        </w:tc>
        <w:tc>
          <w:tcPr>
            <w:tcW w:w="92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合  计</w:t>
            </w: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  <w:szCs w:val="20"/>
              </w:rPr>
            </w:pPr>
          </w:p>
        </w:tc>
        <w:tc>
          <w:tcPr>
            <w:tcW w:w="73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04" w:type="dxa"/>
            <w:gridSpan w:val="8"/>
          </w:tcPr>
          <w:p>
            <w:pPr>
              <w:spacing w:line="400" w:lineRule="exact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0"/>
              </w:rPr>
              <w:t>实际报价总额（大写）人民币                              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9204" w:type="dxa"/>
            <w:gridSpan w:val="8"/>
          </w:tcPr>
          <w:p>
            <w:pPr>
              <w:spacing w:line="300" w:lineRule="exact"/>
              <w:jc w:val="left"/>
              <w:rPr>
                <w:rFonts w:cs="宋体" w:asciiTheme="minorEastAsia" w:hAnsiTheme="minorEastAsia"/>
                <w:sz w:val="22"/>
                <w:szCs w:val="20"/>
              </w:rPr>
            </w:pPr>
          </w:p>
          <w:p>
            <w:pPr>
              <w:spacing w:line="300" w:lineRule="exact"/>
              <w:jc w:val="left"/>
              <w:rPr>
                <w:rFonts w:cs="宋体" w:asciiTheme="minorEastAsia" w:hAnsiTheme="minorEastAsia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sz w:val="22"/>
                <w:szCs w:val="20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2.报价超过预算总金额作无效报价处理。                                                                                                        </w:t>
            </w:r>
          </w:p>
          <w:p>
            <w:pPr>
              <w:spacing w:line="300" w:lineRule="exact"/>
              <w:jc w:val="left"/>
              <w:rPr>
                <w:rFonts w:cs="宋体" w:asciiTheme="minorEastAsia" w:hAnsiTheme="minorEastAsia"/>
                <w:sz w:val="22"/>
                <w:szCs w:val="20"/>
              </w:rPr>
            </w:pPr>
            <w:r>
              <w:rPr>
                <w:rFonts w:cs="宋体" w:asciiTheme="minorEastAsia" w:hAnsiTheme="minorEastAsia"/>
                <w:sz w:val="22"/>
                <w:szCs w:val="20"/>
              </w:rPr>
              <w:t>3.</w:t>
            </w:r>
            <w:r>
              <w:rPr>
                <w:rFonts w:hint="eastAsia" w:cs="宋体" w:asciiTheme="minorEastAsia" w:hAnsiTheme="minorEastAsia"/>
                <w:sz w:val="22"/>
                <w:szCs w:val="20"/>
              </w:rPr>
              <w:t>成交供应商须按采购人的要求供货，否则采购人有权拒收。</w:t>
            </w:r>
          </w:p>
          <w:p>
            <w:pPr>
              <w:spacing w:line="300" w:lineRule="exact"/>
              <w:jc w:val="left"/>
              <w:rPr>
                <w:rFonts w:cs="宋体" w:asciiTheme="minorEastAsia" w:hAnsiTheme="minorEastAsia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sz w:val="22"/>
                <w:szCs w:val="20"/>
              </w:rPr>
              <w:t>4.交货地点为广西工商技师学院职工之家二楼第一活动室。</w:t>
            </w:r>
          </w:p>
          <w:p>
            <w:pPr>
              <w:spacing w:line="300" w:lineRule="exact"/>
              <w:jc w:val="left"/>
              <w:rPr>
                <w:rFonts w:cs="宋体" w:asciiTheme="minorEastAsia" w:hAnsiTheme="minorEastAsia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sz w:val="22"/>
                <w:szCs w:val="20"/>
              </w:rPr>
              <w:t>5.报价相同时，由</w:t>
            </w:r>
            <w:r>
              <w:rPr>
                <w:rFonts w:cs="宋体" w:asciiTheme="minorEastAsia" w:hAnsiTheme="minorEastAsia"/>
                <w:sz w:val="22"/>
                <w:szCs w:val="20"/>
              </w:rPr>
              <w:t>采购小组</w:t>
            </w:r>
            <w:r>
              <w:rPr>
                <w:rFonts w:hint="eastAsia" w:cs="宋体" w:asciiTheme="minorEastAsia" w:hAnsiTheme="minorEastAsia"/>
                <w:sz w:val="22"/>
                <w:szCs w:val="20"/>
              </w:rPr>
              <w:t>抽签决定。</w:t>
            </w:r>
          </w:p>
          <w:p>
            <w:pPr>
              <w:spacing w:line="300" w:lineRule="exact"/>
              <w:jc w:val="left"/>
              <w:rPr>
                <w:rFonts w:cs="宋体" w:asciiTheme="minorEastAsia" w:hAnsiTheme="minorEastAsia"/>
                <w:sz w:val="22"/>
                <w:szCs w:val="20"/>
              </w:rPr>
            </w:pPr>
          </w:p>
        </w:tc>
      </w:tr>
    </w:tbl>
    <w:p>
      <w:pPr>
        <w:spacing w:line="480" w:lineRule="exact"/>
        <w:jc w:val="center"/>
        <w:rPr>
          <w:rFonts w:cs="宋体" w:asciiTheme="minorEastAsia" w:hAnsiTheme="minorEastAsia"/>
          <w:kern w:val="0"/>
          <w:sz w:val="22"/>
        </w:rPr>
      </w:pPr>
      <w:r>
        <w:rPr>
          <w:rFonts w:hint="eastAsia" w:cs="宋体" w:asciiTheme="minorEastAsia" w:hAnsiTheme="minorEastAsia"/>
          <w:kern w:val="0"/>
          <w:sz w:val="22"/>
        </w:rPr>
        <w:t>（项目</w:t>
      </w:r>
      <w:r>
        <w:rPr>
          <w:rFonts w:cs="宋体" w:asciiTheme="minorEastAsia" w:hAnsiTheme="minorEastAsia"/>
          <w:kern w:val="0"/>
          <w:sz w:val="22"/>
        </w:rPr>
        <w:t>预算总金额：</w:t>
      </w:r>
      <w:r>
        <w:rPr>
          <w:rFonts w:cs="宋体" w:asciiTheme="minorEastAsia" w:hAnsiTheme="minorEastAsia"/>
          <w:kern w:val="0"/>
          <w:sz w:val="24"/>
        </w:rPr>
        <w:t>52000</w:t>
      </w:r>
      <w:r>
        <w:rPr>
          <w:rFonts w:hint="eastAsia" w:cs="宋体" w:asciiTheme="minorEastAsia" w:hAnsiTheme="minorEastAsia"/>
          <w:kern w:val="0"/>
          <w:sz w:val="22"/>
        </w:rPr>
        <w:t>元）</w:t>
      </w:r>
    </w:p>
    <w:p>
      <w:pPr>
        <w:spacing w:line="480" w:lineRule="exact"/>
        <w:jc w:val="center"/>
        <w:rPr>
          <w:rFonts w:cs="宋体" w:asciiTheme="minorEastAsia" w:hAnsiTheme="minorEastAsia"/>
          <w:kern w:val="0"/>
          <w:sz w:val="22"/>
        </w:rPr>
      </w:pPr>
    </w:p>
    <w:p>
      <w:pPr>
        <w:spacing w:line="480" w:lineRule="exact"/>
        <w:jc w:val="center"/>
        <w:rPr>
          <w:rFonts w:cs="宋体" w:asciiTheme="minorEastAsia" w:hAnsiTheme="minorEastAsia"/>
          <w:kern w:val="0"/>
          <w:sz w:val="22"/>
        </w:rPr>
      </w:pPr>
    </w:p>
    <w:p>
      <w:pPr>
        <w:spacing w:line="480" w:lineRule="exact"/>
        <w:jc w:val="center"/>
        <w:rPr>
          <w:rFonts w:cs="宋体" w:asciiTheme="minorEastAsia" w:hAnsiTheme="minorEastAsia"/>
          <w:kern w:val="0"/>
          <w:sz w:val="22"/>
        </w:rPr>
      </w:pPr>
    </w:p>
    <w:p>
      <w:pPr>
        <w:rPr>
          <w:rFonts w:cs="Courier New" w:asciiTheme="minorEastAsia" w:hAnsiTheme="minorEastAsia"/>
          <w:kern w:val="0"/>
          <w:sz w:val="22"/>
          <w:szCs w:val="20"/>
          <w:u w:val="single"/>
        </w:rPr>
      </w:pPr>
      <w:r>
        <w:rPr>
          <w:rFonts w:hint="eastAsia" w:cs="Courier New" w:asciiTheme="minorEastAsia" w:hAnsiTheme="minorEastAsia"/>
          <w:kern w:val="0"/>
          <w:sz w:val="22"/>
          <w:szCs w:val="20"/>
        </w:rPr>
        <w:t>供应商（公章）：</w:t>
      </w:r>
      <w:r>
        <w:rPr>
          <w:rFonts w:hint="eastAsia" w:cs="Courier New" w:asciiTheme="minorEastAsia" w:hAnsiTheme="minorEastAsia"/>
          <w:kern w:val="0"/>
          <w:sz w:val="22"/>
          <w:szCs w:val="20"/>
          <w:u w:val="single"/>
        </w:rPr>
        <w:t xml:space="preserve">                                    </w:t>
      </w:r>
    </w:p>
    <w:p>
      <w:pPr>
        <w:rPr>
          <w:rFonts w:cs="Courier New" w:asciiTheme="minorEastAsia" w:hAnsiTheme="minorEastAsia"/>
          <w:kern w:val="0"/>
          <w:sz w:val="22"/>
          <w:szCs w:val="20"/>
        </w:rPr>
      </w:pPr>
    </w:p>
    <w:p>
      <w:pPr>
        <w:rPr>
          <w:rFonts w:cs="Courier New" w:asciiTheme="minorEastAsia" w:hAnsiTheme="minorEastAsia"/>
          <w:kern w:val="0"/>
          <w:sz w:val="22"/>
          <w:szCs w:val="20"/>
          <w:u w:val="single"/>
        </w:rPr>
      </w:pPr>
      <w:r>
        <w:rPr>
          <w:rFonts w:hint="eastAsia" w:cs="Courier New" w:asciiTheme="minorEastAsia" w:hAnsiTheme="minorEastAsia"/>
          <w:kern w:val="0"/>
          <w:sz w:val="22"/>
          <w:szCs w:val="20"/>
        </w:rPr>
        <w:t>法定代表人或代理人签字 ：</w:t>
      </w:r>
      <w:r>
        <w:rPr>
          <w:rFonts w:hint="eastAsia" w:cs="Courier New" w:asciiTheme="minorEastAsia" w:hAnsiTheme="minorEastAsia"/>
          <w:kern w:val="0"/>
          <w:sz w:val="22"/>
          <w:szCs w:val="20"/>
          <w:u w:val="single"/>
        </w:rPr>
        <w:t xml:space="preserve">                   </w:t>
      </w:r>
    </w:p>
    <w:p>
      <w:pPr>
        <w:rPr>
          <w:rFonts w:cs="Courier New" w:asciiTheme="minorEastAsia" w:hAnsiTheme="minorEastAsia"/>
          <w:kern w:val="0"/>
          <w:sz w:val="22"/>
          <w:szCs w:val="20"/>
        </w:rPr>
      </w:pPr>
    </w:p>
    <w:p>
      <w:pPr>
        <w:rPr>
          <w:rFonts w:cs="Courier New" w:asciiTheme="minorEastAsia" w:hAnsiTheme="minorEastAsia"/>
          <w:kern w:val="0"/>
          <w:sz w:val="22"/>
          <w:szCs w:val="20"/>
          <w:u w:val="single"/>
        </w:rPr>
      </w:pPr>
      <w:r>
        <w:rPr>
          <w:rFonts w:hint="eastAsia" w:cs="Courier New" w:asciiTheme="minorEastAsia" w:hAnsiTheme="minorEastAsia"/>
          <w:kern w:val="0"/>
          <w:sz w:val="22"/>
          <w:szCs w:val="20"/>
        </w:rPr>
        <w:t>日 期 ：</w:t>
      </w:r>
      <w:r>
        <w:rPr>
          <w:rFonts w:hint="eastAsia" w:cs="Courier New" w:asciiTheme="minorEastAsia" w:hAnsiTheme="minorEastAsia"/>
          <w:kern w:val="0"/>
          <w:sz w:val="22"/>
          <w:szCs w:val="20"/>
          <w:u w:val="single"/>
        </w:rPr>
        <w:t xml:space="preserve">                </w:t>
      </w:r>
    </w:p>
    <w:p>
      <w:pPr>
        <w:rPr>
          <w:rFonts w:cs="Courier New" w:asciiTheme="minorEastAsia" w:hAnsiTheme="minorEastAsia"/>
          <w:kern w:val="0"/>
          <w:sz w:val="22"/>
          <w:szCs w:val="20"/>
          <w:u w:val="single"/>
        </w:rPr>
      </w:pPr>
    </w:p>
    <w:p>
      <w:pPr>
        <w:rPr>
          <w:rFonts w:cs="Courier New" w:asciiTheme="minorEastAsia" w:hAnsiTheme="minorEastAsia"/>
          <w:kern w:val="0"/>
          <w:sz w:val="22"/>
          <w:szCs w:val="20"/>
          <w:u w:val="single"/>
        </w:rPr>
      </w:pPr>
      <w:r>
        <w:rPr>
          <w:rFonts w:hint="eastAsia" w:cs="Courier New" w:asciiTheme="minorEastAsia" w:hAnsiTheme="minorEastAsia"/>
          <w:kern w:val="0"/>
          <w:sz w:val="22"/>
          <w:szCs w:val="20"/>
        </w:rPr>
        <w:t>联系人及联系电话：</w:t>
      </w:r>
      <w:r>
        <w:rPr>
          <w:rFonts w:hint="eastAsia" w:cs="Courier New" w:asciiTheme="minorEastAsia" w:hAnsiTheme="minorEastAsia"/>
          <w:kern w:val="0"/>
          <w:sz w:val="22"/>
          <w:szCs w:val="20"/>
          <w:u w:val="single"/>
        </w:rPr>
        <w:t xml:space="preserve">                               </w:t>
      </w:r>
    </w:p>
    <w:p>
      <w:pPr>
        <w:rPr>
          <w:rFonts w:asciiTheme="minorEastAsia" w:hAnsiTheme="minorEastAsia"/>
          <w:sz w:val="20"/>
          <w:szCs w:val="20"/>
        </w:rPr>
      </w:pPr>
    </w:p>
    <w:p>
      <w:pPr>
        <w:spacing w:line="540" w:lineRule="exact"/>
        <w:ind w:firstLine="600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134" w:right="1701" w:bottom="107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A44"/>
    <w:rsid w:val="00094153"/>
    <w:rsid w:val="000A1A21"/>
    <w:rsid w:val="000A3D28"/>
    <w:rsid w:val="000E60B2"/>
    <w:rsid w:val="00113833"/>
    <w:rsid w:val="00147BA8"/>
    <w:rsid w:val="001745D7"/>
    <w:rsid w:val="001A00F4"/>
    <w:rsid w:val="001D52AC"/>
    <w:rsid w:val="001E3CF4"/>
    <w:rsid w:val="00212D03"/>
    <w:rsid w:val="00277224"/>
    <w:rsid w:val="002D2E54"/>
    <w:rsid w:val="002E1A70"/>
    <w:rsid w:val="00305691"/>
    <w:rsid w:val="00357321"/>
    <w:rsid w:val="00357349"/>
    <w:rsid w:val="00396EB4"/>
    <w:rsid w:val="003A7CA0"/>
    <w:rsid w:val="003F147F"/>
    <w:rsid w:val="00402A3B"/>
    <w:rsid w:val="0049655D"/>
    <w:rsid w:val="004D331F"/>
    <w:rsid w:val="005620A2"/>
    <w:rsid w:val="005C4107"/>
    <w:rsid w:val="005D2983"/>
    <w:rsid w:val="00612EE7"/>
    <w:rsid w:val="0063039C"/>
    <w:rsid w:val="006A0B68"/>
    <w:rsid w:val="006C4FCC"/>
    <w:rsid w:val="006C68A8"/>
    <w:rsid w:val="006D40F9"/>
    <w:rsid w:val="00710D9C"/>
    <w:rsid w:val="007202AF"/>
    <w:rsid w:val="00730E67"/>
    <w:rsid w:val="007848CA"/>
    <w:rsid w:val="007A5243"/>
    <w:rsid w:val="007A5A44"/>
    <w:rsid w:val="007A7E5D"/>
    <w:rsid w:val="007E00CC"/>
    <w:rsid w:val="00865C15"/>
    <w:rsid w:val="008C7CAD"/>
    <w:rsid w:val="00920070"/>
    <w:rsid w:val="009E46B3"/>
    <w:rsid w:val="00A04063"/>
    <w:rsid w:val="00A60ADD"/>
    <w:rsid w:val="00A60BBA"/>
    <w:rsid w:val="00A81792"/>
    <w:rsid w:val="00A9357B"/>
    <w:rsid w:val="00AA399A"/>
    <w:rsid w:val="00AE2616"/>
    <w:rsid w:val="00B329E2"/>
    <w:rsid w:val="00B75D10"/>
    <w:rsid w:val="00B76540"/>
    <w:rsid w:val="00B90708"/>
    <w:rsid w:val="00BD734A"/>
    <w:rsid w:val="00BE31F2"/>
    <w:rsid w:val="00C34139"/>
    <w:rsid w:val="00C42C69"/>
    <w:rsid w:val="00C60E3F"/>
    <w:rsid w:val="00CA57C5"/>
    <w:rsid w:val="00CB5657"/>
    <w:rsid w:val="00D0673F"/>
    <w:rsid w:val="00D0769E"/>
    <w:rsid w:val="00D20560"/>
    <w:rsid w:val="00D66246"/>
    <w:rsid w:val="00D87280"/>
    <w:rsid w:val="00D93D56"/>
    <w:rsid w:val="00D9505A"/>
    <w:rsid w:val="00DB2558"/>
    <w:rsid w:val="00DD1255"/>
    <w:rsid w:val="00DD556E"/>
    <w:rsid w:val="00DE798C"/>
    <w:rsid w:val="00EF31D1"/>
    <w:rsid w:val="00F00EF7"/>
    <w:rsid w:val="00F22187"/>
    <w:rsid w:val="00F26B12"/>
    <w:rsid w:val="00F71657"/>
    <w:rsid w:val="00F9302D"/>
    <w:rsid w:val="00FA3835"/>
    <w:rsid w:val="00FB2D32"/>
    <w:rsid w:val="00FB7CA0"/>
    <w:rsid w:val="027B2BE8"/>
    <w:rsid w:val="07554A71"/>
    <w:rsid w:val="0ABF3DD4"/>
    <w:rsid w:val="0CD21536"/>
    <w:rsid w:val="10D82C98"/>
    <w:rsid w:val="1911790D"/>
    <w:rsid w:val="29BA00B9"/>
    <w:rsid w:val="3024435D"/>
    <w:rsid w:val="3A360724"/>
    <w:rsid w:val="3BDF103C"/>
    <w:rsid w:val="3D3E2934"/>
    <w:rsid w:val="3EA3007C"/>
    <w:rsid w:val="408D69E7"/>
    <w:rsid w:val="40EC4549"/>
    <w:rsid w:val="45F17B9D"/>
    <w:rsid w:val="4E8353B0"/>
    <w:rsid w:val="503811E7"/>
    <w:rsid w:val="57DC123A"/>
    <w:rsid w:val="6710687F"/>
    <w:rsid w:val="67913BAF"/>
    <w:rsid w:val="69DD3FEA"/>
    <w:rsid w:val="71DE7B25"/>
    <w:rsid w:val="78A068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159</Words>
  <Characters>911</Characters>
  <Lines>7</Lines>
  <Paragraphs>2</Paragraphs>
  <TotalTime>68</TotalTime>
  <ScaleCrop>false</ScaleCrop>
  <LinksUpToDate>false</LinksUpToDate>
  <CharactersWithSpaces>1068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2019-04-23T00:27:00Z</dcterms:created>
  <dc:creator>Users</dc:creator>
  <cp:lastModifiedBy>lenovo</cp:lastModifiedBy>
  <cp:lastPrinted>2021-01-08T08:14:00Z</cp:lastPrinted>
  <dcterms:modified xsi:type="dcterms:W3CDTF">2021-01-09T14:06:47Z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