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E1B" w:rsidRDefault="00067E1B" w:rsidP="00067E1B">
      <w:pPr>
        <w:pStyle w:val="2"/>
        <w:rPr>
          <w:rFonts w:hint="eastAsia"/>
        </w:rPr>
      </w:pPr>
      <w:r>
        <w:rPr>
          <w:rFonts w:hint="eastAsia"/>
        </w:rPr>
        <w:t>附件</w:t>
      </w:r>
      <w:bookmarkStart w:id="0" w:name="_GoBack"/>
      <w:bookmarkEnd w:id="0"/>
    </w:p>
    <w:p w:rsidR="00271016" w:rsidRDefault="00654BFC">
      <w:pPr>
        <w:pStyle w:val="2"/>
        <w:jc w:val="center"/>
      </w:pPr>
      <w:r>
        <w:rPr>
          <w:rFonts w:hint="eastAsia"/>
        </w:rPr>
        <w:t>智能仿真幼儿主要功能与参数</w:t>
      </w:r>
    </w:p>
    <w:p w:rsidR="00271016" w:rsidRDefault="00654BFC">
      <w:pPr>
        <w:pStyle w:val="3"/>
      </w:pPr>
      <w:r>
        <w:rPr>
          <w:rFonts w:hint="eastAsia"/>
        </w:rPr>
        <w:t>一、基本参数</w:t>
      </w:r>
    </w:p>
    <w:p w:rsidR="00271016" w:rsidRDefault="00654BFC">
      <w:pPr>
        <w:numPr>
          <w:ilvl w:val="0"/>
          <w:numId w:val="1"/>
        </w:numPr>
      </w:pPr>
      <w:r>
        <w:rPr>
          <w:rFonts w:hint="eastAsia"/>
        </w:rPr>
        <w:t>规格：月龄</w:t>
      </w:r>
      <w:r>
        <w:rPr>
          <w:rFonts w:hint="eastAsia"/>
        </w:rPr>
        <w:t>18</w:t>
      </w:r>
      <w:r>
        <w:rPr>
          <w:rFonts w:hint="eastAsia"/>
        </w:rPr>
        <w:t>月，身高</w:t>
      </w:r>
      <w:r>
        <w:rPr>
          <w:rFonts w:hint="eastAsia"/>
        </w:rPr>
        <w:t>76</w:t>
      </w:r>
      <w:r>
        <w:rPr>
          <w:rFonts w:hint="eastAsia"/>
        </w:rPr>
        <w:t>厘米，分男女性别。</w:t>
      </w:r>
    </w:p>
    <w:p w:rsidR="00271016" w:rsidRDefault="00654BFC">
      <w:pPr>
        <w:numPr>
          <w:ilvl w:val="0"/>
          <w:numId w:val="1"/>
        </w:numPr>
      </w:pPr>
      <w:r>
        <w:rPr>
          <w:rFonts w:hint="eastAsia"/>
        </w:rPr>
        <w:t>外形材质：使用高分子</w:t>
      </w:r>
      <w:r>
        <w:rPr>
          <w:rFonts w:hint="eastAsia"/>
        </w:rPr>
        <w:t>PVC</w:t>
      </w:r>
      <w:r>
        <w:rPr>
          <w:rFonts w:hint="eastAsia"/>
        </w:rPr>
        <w:t>材料，无毒、防火、耐脏、抗摔打。</w:t>
      </w:r>
    </w:p>
    <w:p w:rsidR="00271016" w:rsidRDefault="00654BFC">
      <w:pPr>
        <w:numPr>
          <w:ilvl w:val="0"/>
          <w:numId w:val="1"/>
        </w:numPr>
      </w:pPr>
      <w:r>
        <w:rPr>
          <w:rFonts w:hint="eastAsia"/>
        </w:rPr>
        <w:t>外观：外观仿同龄真人，主观感觉月龄</w:t>
      </w:r>
      <w:r>
        <w:rPr>
          <w:rFonts w:hint="eastAsia"/>
        </w:rPr>
        <w:t>18</w:t>
      </w:r>
      <w:r>
        <w:rPr>
          <w:rFonts w:hint="eastAsia"/>
        </w:rPr>
        <w:t>月</w:t>
      </w:r>
      <w:r>
        <w:rPr>
          <w:rFonts w:hint="eastAsia"/>
        </w:rPr>
        <w:t>-24</w:t>
      </w:r>
      <w:r>
        <w:rPr>
          <w:rFonts w:hint="eastAsia"/>
        </w:rPr>
        <w:t>月，颈部、髋部、臂部、膝部、肘部设计关节，能实现一定角度的转动，能展示出坐、立、卧、行等多种复杂的姿态，眼睛使用专利电子眼，受内置程序控制可以实现闭眼、眨眼、张眼。</w:t>
      </w:r>
    </w:p>
    <w:p w:rsidR="00271016" w:rsidRDefault="00654BFC">
      <w:pPr>
        <w:numPr>
          <w:ilvl w:val="0"/>
          <w:numId w:val="1"/>
        </w:numPr>
      </w:pPr>
      <w:r>
        <w:rPr>
          <w:rFonts w:hint="eastAsia"/>
        </w:rPr>
        <w:t>主板：</w:t>
      </w:r>
      <w:r>
        <w:rPr>
          <w:rFonts w:hint="eastAsia"/>
        </w:rPr>
        <w:t>MCU</w:t>
      </w:r>
      <w:r>
        <w:rPr>
          <w:rFonts w:hint="eastAsia"/>
        </w:rPr>
        <w:t>最大主频</w:t>
      </w:r>
      <w:r>
        <w:rPr>
          <w:rFonts w:hint="eastAsia"/>
        </w:rPr>
        <w:t>240MHZ</w:t>
      </w:r>
      <w:r>
        <w:rPr>
          <w:rFonts w:hint="eastAsia"/>
        </w:rPr>
        <w:t>，集成了电源管理模块（充电、输出、锂电池保护）、</w:t>
      </w:r>
      <w:r>
        <w:rPr>
          <w:rFonts w:hint="eastAsia"/>
        </w:rPr>
        <w:t>WIFI</w:t>
      </w:r>
      <w:r>
        <w:rPr>
          <w:rFonts w:hint="eastAsia"/>
        </w:rPr>
        <w:t>及蓝牙模块（网卡）、语音识别模块、声音处理模块、音频功放模块、集成</w:t>
      </w:r>
      <w:r>
        <w:rPr>
          <w:rFonts w:hint="eastAsia"/>
        </w:rPr>
        <w:t>TF</w:t>
      </w:r>
      <w:r>
        <w:rPr>
          <w:rFonts w:hint="eastAsia"/>
        </w:rPr>
        <w:t>读卡器、</w:t>
      </w:r>
      <w:r>
        <w:rPr>
          <w:rFonts w:hint="eastAsia"/>
        </w:rPr>
        <w:t>TF</w:t>
      </w:r>
      <w:r>
        <w:rPr>
          <w:rFonts w:hint="eastAsia"/>
        </w:rPr>
        <w:t>卡存储</w:t>
      </w:r>
      <w:r>
        <w:rPr>
          <w:rFonts w:hint="eastAsia"/>
        </w:rPr>
        <w:t>32G</w:t>
      </w:r>
      <w:r>
        <w:rPr>
          <w:rFonts w:hint="eastAsia"/>
        </w:rPr>
        <w:t>、</w:t>
      </w:r>
      <w:r>
        <w:rPr>
          <w:rFonts w:hint="eastAsia"/>
        </w:rPr>
        <w:t>24</w:t>
      </w:r>
      <w:r>
        <w:rPr>
          <w:rFonts w:hint="eastAsia"/>
        </w:rPr>
        <w:t>个输入输出接口及</w:t>
      </w:r>
      <w:r>
        <w:rPr>
          <w:rFonts w:hint="eastAsia"/>
        </w:rPr>
        <w:t>4</w:t>
      </w:r>
      <w:r>
        <w:rPr>
          <w:rFonts w:hint="eastAsia"/>
        </w:rPr>
        <w:t>组电源控制电路。</w:t>
      </w:r>
    </w:p>
    <w:p w:rsidR="00271016" w:rsidRDefault="00654BFC">
      <w:pPr>
        <w:pStyle w:val="3"/>
        <w:numPr>
          <w:ilvl w:val="0"/>
          <w:numId w:val="2"/>
        </w:numPr>
      </w:pPr>
      <w:r>
        <w:t>功能描述</w:t>
      </w:r>
    </w:p>
    <w:p w:rsidR="00271016" w:rsidRDefault="00654BFC">
      <w:pPr>
        <w:numPr>
          <w:ilvl w:val="0"/>
          <w:numId w:val="3"/>
        </w:numPr>
      </w:pPr>
      <w:r>
        <w:rPr>
          <w:rFonts w:hint="eastAsia"/>
        </w:rPr>
        <w:t>智能仿真幼儿采用物联网技术、人工智能、云微服务技术，能实现空中远程无限自动升级（</w:t>
      </w:r>
      <w:r>
        <w:rPr>
          <w:rFonts w:hint="eastAsia"/>
        </w:rPr>
        <w:t>OTA</w:t>
      </w:r>
      <w:r>
        <w:rPr>
          <w:rFonts w:hint="eastAsia"/>
        </w:rPr>
        <w:t>），能实现全球范围的联网、组网，不受时间、空间的限制。通过网络，控制管理服务器可以控制管理分布在全球的每一个智能仿真幼儿，可实现自定义分组、实训操作、考试竞赛、学习社交的管理。</w:t>
      </w:r>
    </w:p>
    <w:p w:rsidR="00271016" w:rsidRDefault="00654BFC">
      <w:pPr>
        <w:numPr>
          <w:ilvl w:val="0"/>
          <w:numId w:val="3"/>
        </w:numPr>
      </w:pPr>
      <w:r>
        <w:rPr>
          <w:rFonts w:hint="eastAsia"/>
        </w:rPr>
        <w:t>智能仿真幼儿使</w:t>
      </w:r>
      <w:r>
        <w:rPr>
          <w:rFonts w:hint="eastAsia"/>
        </w:rPr>
        <w:t>用外接电源供电和内置电池两种方式供电，内置电池容量≥</w:t>
      </w:r>
      <w:r>
        <w:rPr>
          <w:rFonts w:hint="eastAsia"/>
        </w:rPr>
        <w:t>7000mah</w:t>
      </w:r>
      <w:r>
        <w:rPr>
          <w:rFonts w:hint="eastAsia"/>
        </w:rPr>
        <w:t>。在没有外接电源供电时，内置锂电池供电可静态待机时间约</w:t>
      </w:r>
      <w:r>
        <w:rPr>
          <w:rFonts w:hint="eastAsia"/>
        </w:rPr>
        <w:t>240</w:t>
      </w:r>
      <w:r>
        <w:rPr>
          <w:rFonts w:hint="eastAsia"/>
        </w:rPr>
        <w:t>小时，持续工作</w:t>
      </w:r>
      <w:r>
        <w:rPr>
          <w:rFonts w:hint="eastAsia"/>
        </w:rPr>
        <w:t>120</w:t>
      </w:r>
      <w:r>
        <w:rPr>
          <w:rFonts w:hint="eastAsia"/>
        </w:rPr>
        <w:t>小时，。</w:t>
      </w:r>
    </w:p>
    <w:p w:rsidR="00271016" w:rsidRDefault="00654BFC">
      <w:pPr>
        <w:numPr>
          <w:ilvl w:val="0"/>
          <w:numId w:val="3"/>
        </w:numPr>
      </w:pPr>
      <w:r>
        <w:rPr>
          <w:rFonts w:hint="eastAsia"/>
        </w:rPr>
        <w:t>智能仿真幼儿有三种工作模式：</w:t>
      </w:r>
    </w:p>
    <w:p w:rsidR="00271016" w:rsidRDefault="00654BFC">
      <w:pPr>
        <w:numPr>
          <w:ilvl w:val="0"/>
          <w:numId w:val="4"/>
        </w:numPr>
      </w:pPr>
      <w:r>
        <w:rPr>
          <w:rFonts w:hint="eastAsia"/>
        </w:rPr>
        <w:t>实训操作模式：能完成</w:t>
      </w:r>
      <w:r>
        <w:rPr>
          <w:rFonts w:hint="eastAsia"/>
        </w:rPr>
        <w:t>9</w:t>
      </w:r>
      <w:r>
        <w:rPr>
          <w:rFonts w:hint="eastAsia"/>
        </w:rPr>
        <w:t>大类供</w:t>
      </w:r>
      <w:r>
        <w:rPr>
          <w:rFonts w:hint="eastAsia"/>
        </w:rPr>
        <w:t>15</w:t>
      </w:r>
      <w:r>
        <w:rPr>
          <w:rFonts w:hint="eastAsia"/>
        </w:rPr>
        <w:t>种实训操作。在操作的过程，可以互动，智能仿真幼儿会根据操作情况进行语音指导。操作结束后将操作结果等数据送到控制管理平台进行数据分析、评分、评价，生成成绩单和排名榜，支持报表打印。</w:t>
      </w:r>
    </w:p>
    <w:p w:rsidR="00271016" w:rsidRDefault="00654BFC">
      <w:pPr>
        <w:numPr>
          <w:ilvl w:val="0"/>
          <w:numId w:val="4"/>
        </w:numPr>
      </w:pPr>
      <w:r>
        <w:rPr>
          <w:rFonts w:hint="eastAsia"/>
        </w:rPr>
        <w:t>考试、竞赛模式：与实训操作模式类似，不同的就是：在操作过程不能交互，操作时无论对错不会有语音提示。考试、竞赛结束，</w:t>
      </w:r>
      <w:r>
        <w:rPr>
          <w:rFonts w:hint="eastAsia"/>
        </w:rPr>
        <w:t>会自动计算综合得分，并根据综合平分生成排行榜，支持报表打印。</w:t>
      </w:r>
    </w:p>
    <w:p w:rsidR="00271016" w:rsidRDefault="00654BFC">
      <w:pPr>
        <w:numPr>
          <w:ilvl w:val="0"/>
          <w:numId w:val="4"/>
        </w:numPr>
      </w:pPr>
      <w:r>
        <w:rPr>
          <w:rFonts w:hint="eastAsia"/>
        </w:rPr>
        <w:t>学习社交模式：</w:t>
      </w:r>
    </w:p>
    <w:p w:rsidR="00271016" w:rsidRDefault="00654BFC">
      <w:r>
        <w:rPr>
          <w:rFonts w:hint="eastAsia"/>
        </w:rPr>
        <w:t>在此模式下除了能实训操作、考试竞赛外，还可以实现学生领养。领养时，每天智能仿真幼儿能根据心情会向领养者打招呼问好、给领养者唱歌、讲故事；领养者也可以与她互动，可以抚摸她的颈脖子，可以向她提问，……，她也会向领养者提出一些合理要求。当她的要求被完成时，她会根据领养的态度与技能给操作者点赞、加分、量化评估爱心，并将爱心积分推送到云“爱心银行”。爱心银行上的积分可做为领养者对幼儿照护专业工作的热爱和工作能力的量化依据。</w:t>
      </w:r>
    </w:p>
    <w:p w:rsidR="00271016" w:rsidRDefault="00654BFC">
      <w:pPr>
        <w:numPr>
          <w:ilvl w:val="0"/>
          <w:numId w:val="3"/>
        </w:numPr>
      </w:pPr>
      <w:r>
        <w:rPr>
          <w:rFonts w:hint="eastAsia"/>
        </w:rPr>
        <w:t>智能仿真幼儿</w:t>
      </w:r>
      <w:r>
        <w:t>体内</w:t>
      </w:r>
      <w:r>
        <w:rPr>
          <w:rFonts w:hint="eastAsia"/>
        </w:rPr>
        <w:t>有</w:t>
      </w:r>
      <w:r>
        <w:rPr>
          <w:rFonts w:hint="eastAsia"/>
        </w:rPr>
        <w:t>20</w:t>
      </w:r>
      <w:r>
        <w:rPr>
          <w:rFonts w:hint="eastAsia"/>
        </w:rPr>
        <w:t>多个接口，这些接口用于连接</w:t>
      </w:r>
      <w:r>
        <w:t>传感器</w:t>
      </w:r>
      <w:r>
        <w:rPr>
          <w:rFonts w:hint="eastAsia"/>
        </w:rPr>
        <w:t>或其它</w:t>
      </w:r>
      <w:r>
        <w:rPr>
          <w:rFonts w:hint="eastAsia"/>
        </w:rPr>
        <w:t>IO</w:t>
      </w:r>
      <w:r>
        <w:rPr>
          <w:rFonts w:hint="eastAsia"/>
        </w:rPr>
        <w:t>设备</w:t>
      </w:r>
      <w:r>
        <w:t>，</w:t>
      </w:r>
      <w:r>
        <w:rPr>
          <w:rFonts w:hint="eastAsia"/>
        </w:rPr>
        <w:t>除了能完成国家“十四五”规划教材《幼儿照护》上、中册</w:t>
      </w:r>
      <w:r>
        <w:rPr>
          <w:rFonts w:hint="eastAsia"/>
        </w:rPr>
        <w:t>9</w:t>
      </w:r>
      <w:r>
        <w:rPr>
          <w:rFonts w:hint="eastAsia"/>
        </w:rPr>
        <w:t>大类</w:t>
      </w:r>
      <w:r>
        <w:rPr>
          <w:rFonts w:hint="eastAsia"/>
        </w:rPr>
        <w:t>15</w:t>
      </w:r>
      <w:r>
        <w:rPr>
          <w:rFonts w:hint="eastAsia"/>
        </w:rPr>
        <w:t>个基本实训操作外，智能仿真娃娃预留接口，还可进一步地拓展功能。</w:t>
      </w:r>
    </w:p>
    <w:p w:rsidR="00271016" w:rsidRDefault="00654BFC">
      <w:r>
        <w:rPr>
          <w:rFonts w:hint="eastAsia"/>
        </w:rPr>
        <w:lastRenderedPageBreak/>
        <w:t>5</w:t>
      </w:r>
      <w:r>
        <w:rPr>
          <w:rFonts w:hint="eastAsia"/>
        </w:rPr>
        <w:t>、目前，智能仿真幼儿有</w:t>
      </w:r>
      <w:r>
        <w:rPr>
          <w:rFonts w:hint="eastAsia"/>
        </w:rPr>
        <w:t>3</w:t>
      </w:r>
      <w:r>
        <w:rPr>
          <w:rFonts w:hint="eastAsia"/>
        </w:rPr>
        <w:t>种型号，除基本功能、基本参数相同外，不同型号，其</w:t>
      </w:r>
      <w:r>
        <w:rPr>
          <w:rFonts w:hint="eastAsia"/>
        </w:rPr>
        <w:t>参数与附加功能有所</w:t>
      </w:r>
      <w:r>
        <w:rPr>
          <w:rFonts w:hint="eastAsia"/>
        </w:rPr>
        <w:t>不同，详情请参看下表。</w:t>
      </w:r>
    </w:p>
    <w:p w:rsidR="00271016" w:rsidRDefault="00654BFC">
      <w:pPr>
        <w:pStyle w:val="5"/>
        <w:jc w:val="center"/>
      </w:pPr>
      <w:r>
        <w:rPr>
          <w:rFonts w:hint="eastAsia"/>
        </w:rPr>
        <w:t>智能仿真幼儿各型号</w:t>
      </w:r>
      <w:r>
        <w:rPr>
          <w:rFonts w:hint="eastAsia"/>
        </w:rPr>
        <w:t>参数与附加功能</w:t>
      </w:r>
      <w:r>
        <w:rPr>
          <w:rFonts w:hint="eastAsia"/>
        </w:rPr>
        <w:t>比较</w:t>
      </w:r>
    </w:p>
    <w:tbl>
      <w:tblPr>
        <w:tblStyle w:val="a3"/>
        <w:tblW w:w="8536" w:type="dxa"/>
        <w:tblLook w:val="04A0" w:firstRow="1" w:lastRow="0" w:firstColumn="1" w:lastColumn="0" w:noHBand="0" w:noVBand="1"/>
      </w:tblPr>
      <w:tblGrid>
        <w:gridCol w:w="706"/>
        <w:gridCol w:w="4426"/>
        <w:gridCol w:w="1132"/>
        <w:gridCol w:w="1153"/>
        <w:gridCol w:w="1119"/>
      </w:tblGrid>
      <w:tr w:rsidR="00271016">
        <w:tc>
          <w:tcPr>
            <w:tcW w:w="706" w:type="dxa"/>
          </w:tcPr>
          <w:p w:rsidR="00271016" w:rsidRDefault="00654BFC">
            <w:pPr>
              <w:jc w:val="center"/>
            </w:pPr>
            <w:r>
              <w:rPr>
                <w:rFonts w:hint="eastAsia"/>
              </w:rPr>
              <w:t>序号</w:t>
            </w:r>
          </w:p>
        </w:tc>
        <w:tc>
          <w:tcPr>
            <w:tcW w:w="4426" w:type="dxa"/>
          </w:tcPr>
          <w:p w:rsidR="00271016" w:rsidRDefault="00654BFC">
            <w:pPr>
              <w:jc w:val="center"/>
            </w:pPr>
            <w:r>
              <w:rPr>
                <w:rFonts w:hint="eastAsia"/>
              </w:rPr>
              <w:t>参数与功能</w:t>
            </w:r>
          </w:p>
        </w:tc>
        <w:tc>
          <w:tcPr>
            <w:tcW w:w="1132" w:type="dxa"/>
          </w:tcPr>
          <w:p w:rsidR="00271016" w:rsidRDefault="00654BFC">
            <w:pPr>
              <w:jc w:val="center"/>
            </w:pPr>
            <w:r>
              <w:rPr>
                <w:rFonts w:hint="eastAsia"/>
              </w:rPr>
              <w:t>JZWY-A</w:t>
            </w:r>
          </w:p>
        </w:tc>
        <w:tc>
          <w:tcPr>
            <w:tcW w:w="1153" w:type="dxa"/>
          </w:tcPr>
          <w:p w:rsidR="00271016" w:rsidRDefault="00654BFC">
            <w:pPr>
              <w:jc w:val="center"/>
            </w:pPr>
            <w:r>
              <w:rPr>
                <w:rFonts w:hint="eastAsia"/>
              </w:rPr>
              <w:t>JZWY-B</w:t>
            </w:r>
          </w:p>
        </w:tc>
        <w:tc>
          <w:tcPr>
            <w:tcW w:w="1119" w:type="dxa"/>
          </w:tcPr>
          <w:p w:rsidR="00271016" w:rsidRDefault="00654BFC">
            <w:pPr>
              <w:jc w:val="center"/>
            </w:pPr>
            <w:r>
              <w:rPr>
                <w:rFonts w:hint="eastAsia"/>
              </w:rPr>
              <w:t>JZWY-C</w:t>
            </w:r>
          </w:p>
        </w:tc>
      </w:tr>
      <w:tr w:rsidR="00271016">
        <w:tc>
          <w:tcPr>
            <w:tcW w:w="706" w:type="dxa"/>
          </w:tcPr>
          <w:p w:rsidR="00271016" w:rsidRDefault="00654BFC">
            <w:pPr>
              <w:jc w:val="center"/>
            </w:pPr>
            <w:r>
              <w:rPr>
                <w:rFonts w:hint="eastAsia"/>
              </w:rPr>
              <w:t>1</w:t>
            </w:r>
          </w:p>
        </w:tc>
        <w:tc>
          <w:tcPr>
            <w:tcW w:w="4426" w:type="dxa"/>
          </w:tcPr>
          <w:p w:rsidR="00271016" w:rsidRDefault="00654BFC">
            <w:pPr>
              <w:jc w:val="left"/>
            </w:pPr>
            <w:r>
              <w:rPr>
                <w:rFonts w:hint="eastAsia"/>
              </w:rPr>
              <w:t>基本功能、基本参数</w:t>
            </w:r>
          </w:p>
        </w:tc>
        <w:tc>
          <w:tcPr>
            <w:tcW w:w="1132" w:type="dxa"/>
          </w:tcPr>
          <w:p w:rsidR="00271016" w:rsidRDefault="00654BFC">
            <w:pPr>
              <w:jc w:val="center"/>
            </w:pPr>
            <w:r>
              <w:rPr>
                <w:rFonts w:hint="eastAsia"/>
              </w:rPr>
              <w:t>相同</w:t>
            </w:r>
          </w:p>
        </w:tc>
        <w:tc>
          <w:tcPr>
            <w:tcW w:w="1153" w:type="dxa"/>
          </w:tcPr>
          <w:p w:rsidR="00271016" w:rsidRDefault="00654BFC">
            <w:pPr>
              <w:jc w:val="center"/>
            </w:pPr>
            <w:r>
              <w:rPr>
                <w:rFonts w:hint="eastAsia"/>
              </w:rPr>
              <w:t>相同</w:t>
            </w:r>
          </w:p>
        </w:tc>
        <w:tc>
          <w:tcPr>
            <w:tcW w:w="1119" w:type="dxa"/>
          </w:tcPr>
          <w:p w:rsidR="00271016" w:rsidRDefault="00654BFC">
            <w:pPr>
              <w:jc w:val="center"/>
            </w:pPr>
            <w:r>
              <w:rPr>
                <w:rFonts w:hint="eastAsia"/>
              </w:rPr>
              <w:t>相同</w:t>
            </w:r>
          </w:p>
        </w:tc>
      </w:tr>
      <w:tr w:rsidR="00271016">
        <w:tc>
          <w:tcPr>
            <w:tcW w:w="706" w:type="dxa"/>
          </w:tcPr>
          <w:p w:rsidR="00271016" w:rsidRDefault="00654BFC">
            <w:pPr>
              <w:jc w:val="center"/>
            </w:pPr>
            <w:r>
              <w:rPr>
                <w:rFonts w:hint="eastAsia"/>
              </w:rPr>
              <w:t>2</w:t>
            </w:r>
          </w:p>
        </w:tc>
        <w:tc>
          <w:tcPr>
            <w:tcW w:w="4426" w:type="dxa"/>
          </w:tcPr>
          <w:p w:rsidR="00271016" w:rsidRDefault="00654BFC">
            <w:pPr>
              <w:jc w:val="left"/>
            </w:pPr>
            <w:r>
              <w:rPr>
                <w:rFonts w:hint="eastAsia"/>
              </w:rPr>
              <w:t>锂电池容量</w:t>
            </w:r>
          </w:p>
        </w:tc>
        <w:tc>
          <w:tcPr>
            <w:tcW w:w="1132" w:type="dxa"/>
          </w:tcPr>
          <w:p w:rsidR="00271016" w:rsidRDefault="00654BFC">
            <w:pPr>
              <w:jc w:val="center"/>
            </w:pPr>
            <w:r>
              <w:rPr>
                <w:rFonts w:hint="eastAsia"/>
              </w:rPr>
              <w:t>7000MAH</w:t>
            </w:r>
          </w:p>
        </w:tc>
        <w:tc>
          <w:tcPr>
            <w:tcW w:w="1153" w:type="dxa"/>
          </w:tcPr>
          <w:p w:rsidR="00271016" w:rsidRDefault="00654BFC">
            <w:pPr>
              <w:jc w:val="center"/>
            </w:pPr>
            <w:r>
              <w:rPr>
                <w:rFonts w:hint="eastAsia"/>
              </w:rPr>
              <w:t>9000MAH</w:t>
            </w:r>
          </w:p>
        </w:tc>
        <w:tc>
          <w:tcPr>
            <w:tcW w:w="1119" w:type="dxa"/>
          </w:tcPr>
          <w:p w:rsidR="00271016" w:rsidRDefault="00654BFC">
            <w:pPr>
              <w:jc w:val="center"/>
            </w:pPr>
            <w:r>
              <w:rPr>
                <w:rFonts w:hint="eastAsia"/>
              </w:rPr>
              <w:t>7200MAH</w:t>
            </w:r>
          </w:p>
        </w:tc>
      </w:tr>
      <w:tr w:rsidR="00271016">
        <w:tc>
          <w:tcPr>
            <w:tcW w:w="706" w:type="dxa"/>
          </w:tcPr>
          <w:p w:rsidR="00271016" w:rsidRDefault="00654BFC">
            <w:pPr>
              <w:jc w:val="center"/>
            </w:pPr>
            <w:r>
              <w:rPr>
                <w:rFonts w:hint="eastAsia"/>
              </w:rPr>
              <w:t>3</w:t>
            </w:r>
          </w:p>
        </w:tc>
        <w:tc>
          <w:tcPr>
            <w:tcW w:w="4426" w:type="dxa"/>
          </w:tcPr>
          <w:p w:rsidR="00271016" w:rsidRDefault="00654BFC">
            <w:pPr>
              <w:jc w:val="left"/>
            </w:pPr>
            <w:r>
              <w:rPr>
                <w:rFonts w:hint="eastAsia"/>
              </w:rPr>
              <w:t>主机睡眠唤醒方式</w:t>
            </w:r>
          </w:p>
        </w:tc>
        <w:tc>
          <w:tcPr>
            <w:tcW w:w="1132" w:type="dxa"/>
          </w:tcPr>
          <w:p w:rsidR="00271016" w:rsidRDefault="00654BFC">
            <w:pPr>
              <w:jc w:val="center"/>
            </w:pPr>
            <w:r>
              <w:rPr>
                <w:rFonts w:hint="eastAsia"/>
              </w:rPr>
              <w:t>面板</w:t>
            </w:r>
          </w:p>
        </w:tc>
        <w:tc>
          <w:tcPr>
            <w:tcW w:w="1153" w:type="dxa"/>
          </w:tcPr>
          <w:p w:rsidR="00271016" w:rsidRDefault="00654BFC">
            <w:pPr>
              <w:jc w:val="center"/>
            </w:pPr>
            <w:r>
              <w:rPr>
                <w:rFonts w:hint="eastAsia"/>
              </w:rPr>
              <w:t>无</w:t>
            </w:r>
          </w:p>
        </w:tc>
        <w:tc>
          <w:tcPr>
            <w:tcW w:w="1119" w:type="dxa"/>
          </w:tcPr>
          <w:p w:rsidR="00271016" w:rsidRDefault="00654BFC">
            <w:pPr>
              <w:jc w:val="center"/>
            </w:pPr>
            <w:r>
              <w:rPr>
                <w:rFonts w:hint="eastAsia"/>
              </w:rPr>
              <w:t>触摸</w:t>
            </w:r>
          </w:p>
        </w:tc>
      </w:tr>
      <w:tr w:rsidR="00271016">
        <w:tc>
          <w:tcPr>
            <w:tcW w:w="706" w:type="dxa"/>
          </w:tcPr>
          <w:p w:rsidR="00271016" w:rsidRDefault="00654BFC">
            <w:pPr>
              <w:jc w:val="center"/>
            </w:pPr>
            <w:r>
              <w:rPr>
                <w:rFonts w:hint="eastAsia"/>
              </w:rPr>
              <w:t>4</w:t>
            </w:r>
          </w:p>
        </w:tc>
        <w:tc>
          <w:tcPr>
            <w:tcW w:w="4426" w:type="dxa"/>
          </w:tcPr>
          <w:p w:rsidR="00271016" w:rsidRDefault="00654BFC">
            <w:pPr>
              <w:jc w:val="left"/>
            </w:pPr>
            <w:r>
              <w:rPr>
                <w:rFonts w:hint="eastAsia"/>
              </w:rPr>
              <w:t>是否支持操作可视化操作监视</w:t>
            </w:r>
          </w:p>
        </w:tc>
        <w:tc>
          <w:tcPr>
            <w:tcW w:w="1132" w:type="dxa"/>
          </w:tcPr>
          <w:p w:rsidR="00271016" w:rsidRDefault="00654BFC">
            <w:pPr>
              <w:jc w:val="center"/>
            </w:pPr>
            <w:r>
              <w:rPr>
                <w:rFonts w:hint="eastAsia"/>
              </w:rPr>
              <w:t>无</w:t>
            </w:r>
          </w:p>
        </w:tc>
        <w:tc>
          <w:tcPr>
            <w:tcW w:w="1153" w:type="dxa"/>
          </w:tcPr>
          <w:p w:rsidR="00271016" w:rsidRDefault="00654BFC">
            <w:pPr>
              <w:jc w:val="center"/>
            </w:pPr>
            <w:r>
              <w:rPr>
                <w:rFonts w:hint="eastAsia"/>
              </w:rPr>
              <w:t>是</w:t>
            </w:r>
          </w:p>
        </w:tc>
        <w:tc>
          <w:tcPr>
            <w:tcW w:w="1119" w:type="dxa"/>
          </w:tcPr>
          <w:p w:rsidR="00271016" w:rsidRDefault="00654BFC">
            <w:pPr>
              <w:jc w:val="center"/>
            </w:pPr>
            <w:r>
              <w:rPr>
                <w:rFonts w:hint="eastAsia"/>
              </w:rPr>
              <w:t>无</w:t>
            </w:r>
          </w:p>
        </w:tc>
      </w:tr>
      <w:tr w:rsidR="00271016">
        <w:tc>
          <w:tcPr>
            <w:tcW w:w="706" w:type="dxa"/>
          </w:tcPr>
          <w:p w:rsidR="00271016" w:rsidRDefault="00654BFC">
            <w:pPr>
              <w:jc w:val="center"/>
            </w:pPr>
            <w:r>
              <w:rPr>
                <w:rFonts w:hint="eastAsia"/>
              </w:rPr>
              <w:t>5</w:t>
            </w:r>
          </w:p>
        </w:tc>
        <w:tc>
          <w:tcPr>
            <w:tcW w:w="4426" w:type="dxa"/>
          </w:tcPr>
          <w:p w:rsidR="00271016" w:rsidRDefault="00654BFC">
            <w:pPr>
              <w:jc w:val="left"/>
            </w:pPr>
            <w:r>
              <w:rPr>
                <w:rFonts w:hint="eastAsia"/>
              </w:rPr>
              <w:t>头与脸型</w:t>
            </w:r>
          </w:p>
        </w:tc>
        <w:tc>
          <w:tcPr>
            <w:tcW w:w="1132" w:type="dxa"/>
          </w:tcPr>
          <w:p w:rsidR="00271016" w:rsidRDefault="00654BFC">
            <w:pPr>
              <w:jc w:val="center"/>
            </w:pPr>
            <w:r>
              <w:rPr>
                <w:rFonts w:hint="eastAsia"/>
              </w:rPr>
              <w:t>无区别</w:t>
            </w:r>
          </w:p>
        </w:tc>
        <w:tc>
          <w:tcPr>
            <w:tcW w:w="1153" w:type="dxa"/>
          </w:tcPr>
          <w:p w:rsidR="00271016" w:rsidRDefault="00654BFC">
            <w:pPr>
              <w:jc w:val="center"/>
            </w:pPr>
            <w:r>
              <w:rPr>
                <w:rFonts w:hint="eastAsia"/>
              </w:rPr>
              <w:t>男孩脸形</w:t>
            </w:r>
          </w:p>
        </w:tc>
        <w:tc>
          <w:tcPr>
            <w:tcW w:w="1119" w:type="dxa"/>
          </w:tcPr>
          <w:p w:rsidR="00271016" w:rsidRDefault="00654BFC">
            <w:pPr>
              <w:jc w:val="center"/>
            </w:pPr>
            <w:r>
              <w:rPr>
                <w:rFonts w:hint="eastAsia"/>
              </w:rPr>
              <w:t>女孩脸形</w:t>
            </w:r>
          </w:p>
        </w:tc>
      </w:tr>
      <w:tr w:rsidR="00271016">
        <w:tc>
          <w:tcPr>
            <w:tcW w:w="706" w:type="dxa"/>
          </w:tcPr>
          <w:p w:rsidR="00271016" w:rsidRDefault="00654BFC">
            <w:pPr>
              <w:jc w:val="center"/>
            </w:pPr>
            <w:r>
              <w:rPr>
                <w:rFonts w:hint="eastAsia"/>
              </w:rPr>
              <w:t>6</w:t>
            </w:r>
          </w:p>
        </w:tc>
        <w:tc>
          <w:tcPr>
            <w:tcW w:w="4426" w:type="dxa"/>
          </w:tcPr>
          <w:p w:rsidR="00271016" w:rsidRDefault="00654BFC">
            <w:pPr>
              <w:jc w:val="left"/>
            </w:pPr>
            <w:r>
              <w:rPr>
                <w:rFonts w:hint="eastAsia"/>
              </w:rPr>
              <w:t>生殖器区别</w:t>
            </w:r>
          </w:p>
        </w:tc>
        <w:tc>
          <w:tcPr>
            <w:tcW w:w="1132" w:type="dxa"/>
          </w:tcPr>
          <w:p w:rsidR="00271016" w:rsidRDefault="00654BFC">
            <w:pPr>
              <w:jc w:val="center"/>
            </w:pPr>
            <w:r>
              <w:rPr>
                <w:rFonts w:hint="eastAsia"/>
              </w:rPr>
              <w:t>男女有别</w:t>
            </w:r>
          </w:p>
        </w:tc>
        <w:tc>
          <w:tcPr>
            <w:tcW w:w="1153" w:type="dxa"/>
          </w:tcPr>
          <w:p w:rsidR="00271016" w:rsidRDefault="00654BFC">
            <w:pPr>
              <w:jc w:val="center"/>
            </w:pPr>
            <w:r>
              <w:rPr>
                <w:rFonts w:hint="eastAsia"/>
              </w:rPr>
              <w:t>男性</w:t>
            </w:r>
          </w:p>
        </w:tc>
        <w:tc>
          <w:tcPr>
            <w:tcW w:w="1119" w:type="dxa"/>
          </w:tcPr>
          <w:p w:rsidR="00271016" w:rsidRDefault="00654BFC">
            <w:pPr>
              <w:jc w:val="center"/>
            </w:pPr>
            <w:r>
              <w:rPr>
                <w:rFonts w:hint="eastAsia"/>
              </w:rPr>
              <w:t>女性</w:t>
            </w:r>
          </w:p>
        </w:tc>
      </w:tr>
      <w:tr w:rsidR="00271016">
        <w:tc>
          <w:tcPr>
            <w:tcW w:w="706" w:type="dxa"/>
          </w:tcPr>
          <w:p w:rsidR="00271016" w:rsidRDefault="00654BFC">
            <w:pPr>
              <w:jc w:val="center"/>
            </w:pPr>
            <w:r>
              <w:rPr>
                <w:rFonts w:hint="eastAsia"/>
              </w:rPr>
              <w:t>7</w:t>
            </w:r>
          </w:p>
        </w:tc>
        <w:tc>
          <w:tcPr>
            <w:tcW w:w="4426" w:type="dxa"/>
          </w:tcPr>
          <w:p w:rsidR="00271016" w:rsidRDefault="00654BFC">
            <w:pPr>
              <w:jc w:val="left"/>
            </w:pPr>
            <w:r>
              <w:rPr>
                <w:rFonts w:hint="eastAsia"/>
              </w:rPr>
              <w:t>擦屁屁方向</w:t>
            </w:r>
          </w:p>
        </w:tc>
        <w:tc>
          <w:tcPr>
            <w:tcW w:w="1132" w:type="dxa"/>
          </w:tcPr>
          <w:p w:rsidR="00271016" w:rsidRDefault="00654BFC">
            <w:pPr>
              <w:jc w:val="center"/>
            </w:pPr>
            <w:r>
              <w:rPr>
                <w:rFonts w:hint="eastAsia"/>
              </w:rPr>
              <w:t>男女有别</w:t>
            </w:r>
          </w:p>
        </w:tc>
        <w:tc>
          <w:tcPr>
            <w:tcW w:w="1153" w:type="dxa"/>
          </w:tcPr>
          <w:p w:rsidR="00271016" w:rsidRDefault="00654BFC">
            <w:pPr>
              <w:jc w:val="center"/>
            </w:pPr>
            <w:r>
              <w:rPr>
                <w:rFonts w:hint="eastAsia"/>
              </w:rPr>
              <w:t>前后均可</w:t>
            </w:r>
          </w:p>
        </w:tc>
        <w:tc>
          <w:tcPr>
            <w:tcW w:w="1119" w:type="dxa"/>
          </w:tcPr>
          <w:p w:rsidR="00271016" w:rsidRDefault="00654BFC">
            <w:pPr>
              <w:jc w:val="center"/>
            </w:pPr>
            <w:r>
              <w:rPr>
                <w:rFonts w:hint="eastAsia"/>
              </w:rPr>
              <w:t>仅向后</w:t>
            </w:r>
          </w:p>
        </w:tc>
      </w:tr>
      <w:tr w:rsidR="00271016">
        <w:tc>
          <w:tcPr>
            <w:tcW w:w="706" w:type="dxa"/>
          </w:tcPr>
          <w:p w:rsidR="00271016" w:rsidRDefault="00654BFC">
            <w:pPr>
              <w:jc w:val="center"/>
            </w:pPr>
            <w:r>
              <w:rPr>
                <w:rFonts w:hint="eastAsia"/>
              </w:rPr>
              <w:t>8</w:t>
            </w:r>
          </w:p>
        </w:tc>
        <w:tc>
          <w:tcPr>
            <w:tcW w:w="4426" w:type="dxa"/>
          </w:tcPr>
          <w:p w:rsidR="00271016" w:rsidRDefault="00654BFC">
            <w:pPr>
              <w:jc w:val="left"/>
            </w:pPr>
            <w:r>
              <w:rPr>
                <w:rFonts w:hint="eastAsia"/>
              </w:rPr>
              <w:t>支持播放古诗词、成语故事、急转弯、歇后语</w:t>
            </w:r>
          </w:p>
        </w:tc>
        <w:tc>
          <w:tcPr>
            <w:tcW w:w="1132" w:type="dxa"/>
          </w:tcPr>
          <w:p w:rsidR="00271016" w:rsidRDefault="00654BFC">
            <w:pPr>
              <w:jc w:val="center"/>
            </w:pPr>
            <w:r>
              <w:rPr>
                <w:rFonts w:hint="eastAsia"/>
              </w:rPr>
              <w:t>否</w:t>
            </w:r>
          </w:p>
        </w:tc>
        <w:tc>
          <w:tcPr>
            <w:tcW w:w="1153" w:type="dxa"/>
          </w:tcPr>
          <w:p w:rsidR="00271016" w:rsidRDefault="00654BFC">
            <w:pPr>
              <w:jc w:val="center"/>
            </w:pPr>
            <w:r>
              <w:rPr>
                <w:rFonts w:hint="eastAsia"/>
              </w:rPr>
              <w:t>否</w:t>
            </w:r>
          </w:p>
        </w:tc>
        <w:tc>
          <w:tcPr>
            <w:tcW w:w="1119" w:type="dxa"/>
          </w:tcPr>
          <w:p w:rsidR="00271016" w:rsidRDefault="00654BFC">
            <w:pPr>
              <w:jc w:val="center"/>
            </w:pPr>
            <w:r>
              <w:rPr>
                <w:rFonts w:hint="eastAsia"/>
              </w:rPr>
              <w:t>支持</w:t>
            </w:r>
          </w:p>
        </w:tc>
      </w:tr>
      <w:tr w:rsidR="00271016">
        <w:tc>
          <w:tcPr>
            <w:tcW w:w="706" w:type="dxa"/>
          </w:tcPr>
          <w:p w:rsidR="00271016" w:rsidRDefault="00654BFC">
            <w:pPr>
              <w:jc w:val="center"/>
            </w:pPr>
            <w:r>
              <w:rPr>
                <w:rFonts w:hint="eastAsia"/>
              </w:rPr>
              <w:t>9</w:t>
            </w:r>
          </w:p>
        </w:tc>
        <w:tc>
          <w:tcPr>
            <w:tcW w:w="4426" w:type="dxa"/>
          </w:tcPr>
          <w:p w:rsidR="00271016" w:rsidRDefault="00654BFC">
            <w:pPr>
              <w:jc w:val="left"/>
            </w:pPr>
            <w:r>
              <w:rPr>
                <w:rFonts w:hint="eastAsia"/>
              </w:rPr>
              <w:t>板载</w:t>
            </w:r>
            <w:r>
              <w:rPr>
                <w:rFonts w:hint="eastAsia"/>
              </w:rPr>
              <w:t>MCU</w:t>
            </w:r>
            <w:r>
              <w:rPr>
                <w:rFonts w:hint="eastAsia"/>
              </w:rPr>
              <w:t>内存</w:t>
            </w:r>
          </w:p>
        </w:tc>
        <w:tc>
          <w:tcPr>
            <w:tcW w:w="1132" w:type="dxa"/>
          </w:tcPr>
          <w:p w:rsidR="00271016" w:rsidRDefault="00654BFC">
            <w:pPr>
              <w:jc w:val="center"/>
            </w:pPr>
            <w:r>
              <w:rPr>
                <w:rFonts w:hint="eastAsia"/>
              </w:rPr>
              <w:t>4M</w:t>
            </w:r>
          </w:p>
        </w:tc>
        <w:tc>
          <w:tcPr>
            <w:tcW w:w="1153" w:type="dxa"/>
          </w:tcPr>
          <w:p w:rsidR="00271016" w:rsidRDefault="00654BFC">
            <w:pPr>
              <w:jc w:val="center"/>
            </w:pPr>
            <w:r>
              <w:rPr>
                <w:rFonts w:hint="eastAsia"/>
              </w:rPr>
              <w:t>8M</w:t>
            </w:r>
          </w:p>
        </w:tc>
        <w:tc>
          <w:tcPr>
            <w:tcW w:w="1119" w:type="dxa"/>
          </w:tcPr>
          <w:p w:rsidR="00271016" w:rsidRDefault="00654BFC">
            <w:pPr>
              <w:jc w:val="center"/>
            </w:pPr>
            <w:r>
              <w:rPr>
                <w:rFonts w:hint="eastAsia"/>
              </w:rPr>
              <w:t>8M</w:t>
            </w:r>
          </w:p>
        </w:tc>
      </w:tr>
      <w:tr w:rsidR="00271016">
        <w:tc>
          <w:tcPr>
            <w:tcW w:w="706" w:type="dxa"/>
          </w:tcPr>
          <w:p w:rsidR="00271016" w:rsidRDefault="00654BFC">
            <w:pPr>
              <w:jc w:val="center"/>
            </w:pPr>
            <w:r>
              <w:rPr>
                <w:rFonts w:hint="eastAsia"/>
              </w:rPr>
              <w:t>10</w:t>
            </w:r>
          </w:p>
        </w:tc>
        <w:tc>
          <w:tcPr>
            <w:tcW w:w="4426" w:type="dxa"/>
          </w:tcPr>
          <w:p w:rsidR="00271016" w:rsidRDefault="00654BFC">
            <w:pPr>
              <w:jc w:val="left"/>
            </w:pPr>
            <w:r>
              <w:rPr>
                <w:rFonts w:hint="eastAsia"/>
              </w:rPr>
              <w:t>板载</w:t>
            </w:r>
            <w:r>
              <w:rPr>
                <w:rFonts w:hint="eastAsia"/>
              </w:rPr>
              <w:t>MCU</w:t>
            </w:r>
            <w:r>
              <w:rPr>
                <w:rFonts w:hint="eastAsia"/>
              </w:rPr>
              <w:t>主频</w:t>
            </w:r>
          </w:p>
        </w:tc>
        <w:tc>
          <w:tcPr>
            <w:tcW w:w="1132" w:type="dxa"/>
          </w:tcPr>
          <w:p w:rsidR="00271016" w:rsidRDefault="00654BFC">
            <w:pPr>
              <w:jc w:val="center"/>
            </w:pPr>
            <w:r>
              <w:rPr>
                <w:rFonts w:hint="eastAsia"/>
              </w:rPr>
              <w:t>240MHZ</w:t>
            </w:r>
          </w:p>
        </w:tc>
        <w:tc>
          <w:tcPr>
            <w:tcW w:w="1153" w:type="dxa"/>
          </w:tcPr>
          <w:p w:rsidR="00271016" w:rsidRDefault="00654BFC">
            <w:pPr>
              <w:jc w:val="center"/>
            </w:pPr>
            <w:r>
              <w:rPr>
                <w:rFonts w:hint="eastAsia"/>
              </w:rPr>
              <w:t>240MHZ</w:t>
            </w:r>
          </w:p>
        </w:tc>
        <w:tc>
          <w:tcPr>
            <w:tcW w:w="1119" w:type="dxa"/>
          </w:tcPr>
          <w:p w:rsidR="00271016" w:rsidRDefault="00654BFC">
            <w:pPr>
              <w:jc w:val="center"/>
            </w:pPr>
            <w:r>
              <w:rPr>
                <w:rFonts w:hint="eastAsia"/>
              </w:rPr>
              <w:t>240MHZ</w:t>
            </w:r>
          </w:p>
        </w:tc>
      </w:tr>
      <w:tr w:rsidR="00271016">
        <w:tc>
          <w:tcPr>
            <w:tcW w:w="706" w:type="dxa"/>
          </w:tcPr>
          <w:p w:rsidR="00271016" w:rsidRDefault="00654BFC">
            <w:pPr>
              <w:jc w:val="center"/>
            </w:pPr>
            <w:r>
              <w:rPr>
                <w:rFonts w:hint="eastAsia"/>
              </w:rPr>
              <w:t>11</w:t>
            </w:r>
          </w:p>
        </w:tc>
        <w:tc>
          <w:tcPr>
            <w:tcW w:w="4426" w:type="dxa"/>
          </w:tcPr>
          <w:p w:rsidR="00271016" w:rsidRDefault="00654BFC">
            <w:pPr>
              <w:jc w:val="left"/>
            </w:pPr>
            <w:r>
              <w:rPr>
                <w:rFonts w:hint="eastAsia"/>
              </w:rPr>
              <w:t>MCU</w:t>
            </w:r>
            <w:r>
              <w:rPr>
                <w:rFonts w:hint="eastAsia"/>
              </w:rPr>
              <w:t>是单核还是双核</w:t>
            </w:r>
          </w:p>
        </w:tc>
        <w:tc>
          <w:tcPr>
            <w:tcW w:w="1132" w:type="dxa"/>
          </w:tcPr>
          <w:p w:rsidR="00271016" w:rsidRDefault="00654BFC">
            <w:pPr>
              <w:jc w:val="center"/>
            </w:pPr>
            <w:r>
              <w:rPr>
                <w:rFonts w:hint="eastAsia"/>
              </w:rPr>
              <w:t>双核</w:t>
            </w:r>
          </w:p>
        </w:tc>
        <w:tc>
          <w:tcPr>
            <w:tcW w:w="1153" w:type="dxa"/>
          </w:tcPr>
          <w:p w:rsidR="00271016" w:rsidRDefault="00654BFC">
            <w:pPr>
              <w:jc w:val="center"/>
            </w:pPr>
            <w:r>
              <w:rPr>
                <w:rFonts w:hint="eastAsia"/>
              </w:rPr>
              <w:t>双核</w:t>
            </w:r>
          </w:p>
        </w:tc>
        <w:tc>
          <w:tcPr>
            <w:tcW w:w="1119" w:type="dxa"/>
          </w:tcPr>
          <w:p w:rsidR="00271016" w:rsidRDefault="00654BFC">
            <w:pPr>
              <w:jc w:val="center"/>
            </w:pPr>
            <w:r>
              <w:rPr>
                <w:rFonts w:hint="eastAsia"/>
              </w:rPr>
              <w:t>双核</w:t>
            </w:r>
          </w:p>
        </w:tc>
      </w:tr>
      <w:tr w:rsidR="00271016">
        <w:tc>
          <w:tcPr>
            <w:tcW w:w="706" w:type="dxa"/>
          </w:tcPr>
          <w:p w:rsidR="00271016" w:rsidRDefault="00654BFC">
            <w:pPr>
              <w:jc w:val="center"/>
            </w:pPr>
            <w:r>
              <w:rPr>
                <w:rFonts w:hint="eastAsia"/>
              </w:rPr>
              <w:t>12</w:t>
            </w:r>
          </w:p>
        </w:tc>
        <w:tc>
          <w:tcPr>
            <w:tcW w:w="4426" w:type="dxa"/>
          </w:tcPr>
          <w:p w:rsidR="00271016" w:rsidRDefault="00654BFC">
            <w:pPr>
              <w:jc w:val="left"/>
            </w:pPr>
            <w:r>
              <w:rPr>
                <w:rFonts w:hint="eastAsia"/>
              </w:rPr>
              <w:t>心肺复苏吹气时胸部鼓起，不吹复原</w:t>
            </w:r>
          </w:p>
        </w:tc>
        <w:tc>
          <w:tcPr>
            <w:tcW w:w="1132" w:type="dxa"/>
          </w:tcPr>
          <w:p w:rsidR="00271016" w:rsidRDefault="00654BFC">
            <w:pPr>
              <w:jc w:val="center"/>
            </w:pPr>
            <w:r>
              <w:rPr>
                <w:rFonts w:hint="eastAsia"/>
              </w:rPr>
              <w:t>无</w:t>
            </w:r>
          </w:p>
        </w:tc>
        <w:tc>
          <w:tcPr>
            <w:tcW w:w="1153" w:type="dxa"/>
          </w:tcPr>
          <w:p w:rsidR="00271016" w:rsidRDefault="00654BFC">
            <w:pPr>
              <w:jc w:val="center"/>
            </w:pPr>
            <w:r>
              <w:rPr>
                <w:rFonts w:hint="eastAsia"/>
              </w:rPr>
              <w:t>能</w:t>
            </w:r>
          </w:p>
        </w:tc>
        <w:tc>
          <w:tcPr>
            <w:tcW w:w="1119" w:type="dxa"/>
          </w:tcPr>
          <w:p w:rsidR="00271016" w:rsidRDefault="00654BFC">
            <w:pPr>
              <w:jc w:val="center"/>
            </w:pPr>
            <w:r>
              <w:rPr>
                <w:rFonts w:hint="eastAsia"/>
              </w:rPr>
              <w:t>能</w:t>
            </w:r>
          </w:p>
        </w:tc>
      </w:tr>
      <w:tr w:rsidR="00271016">
        <w:tc>
          <w:tcPr>
            <w:tcW w:w="706" w:type="dxa"/>
          </w:tcPr>
          <w:p w:rsidR="00271016" w:rsidRDefault="00654BFC">
            <w:pPr>
              <w:jc w:val="center"/>
            </w:pPr>
            <w:r>
              <w:rPr>
                <w:rFonts w:hint="eastAsia"/>
              </w:rPr>
              <w:t>13</w:t>
            </w:r>
          </w:p>
        </w:tc>
        <w:tc>
          <w:tcPr>
            <w:tcW w:w="4426" w:type="dxa"/>
          </w:tcPr>
          <w:p w:rsidR="00271016" w:rsidRDefault="00654BFC">
            <w:pPr>
              <w:jc w:val="left"/>
            </w:pPr>
            <w:r>
              <w:rPr>
                <w:rFonts w:hint="eastAsia"/>
              </w:rPr>
              <w:t>有无</w:t>
            </w:r>
            <w:r>
              <w:rPr>
                <w:rFonts w:hint="eastAsia"/>
              </w:rPr>
              <w:t>OTA</w:t>
            </w:r>
            <w:r>
              <w:rPr>
                <w:rFonts w:hint="eastAsia"/>
              </w:rPr>
              <w:t>升级功能</w:t>
            </w:r>
          </w:p>
        </w:tc>
        <w:tc>
          <w:tcPr>
            <w:tcW w:w="1132" w:type="dxa"/>
          </w:tcPr>
          <w:p w:rsidR="00271016" w:rsidRDefault="00654BFC">
            <w:pPr>
              <w:jc w:val="center"/>
            </w:pPr>
            <w:r>
              <w:rPr>
                <w:rFonts w:hint="eastAsia"/>
              </w:rPr>
              <w:t>无</w:t>
            </w:r>
          </w:p>
        </w:tc>
        <w:tc>
          <w:tcPr>
            <w:tcW w:w="1153" w:type="dxa"/>
          </w:tcPr>
          <w:p w:rsidR="00271016" w:rsidRDefault="00654BFC">
            <w:pPr>
              <w:jc w:val="center"/>
            </w:pPr>
            <w:r>
              <w:rPr>
                <w:rFonts w:hint="eastAsia"/>
              </w:rPr>
              <w:t>有</w:t>
            </w:r>
          </w:p>
        </w:tc>
        <w:tc>
          <w:tcPr>
            <w:tcW w:w="1119" w:type="dxa"/>
          </w:tcPr>
          <w:p w:rsidR="00271016" w:rsidRDefault="00654BFC">
            <w:pPr>
              <w:jc w:val="center"/>
            </w:pPr>
            <w:r>
              <w:rPr>
                <w:rFonts w:hint="eastAsia"/>
              </w:rPr>
              <w:t>有</w:t>
            </w:r>
          </w:p>
        </w:tc>
      </w:tr>
      <w:tr w:rsidR="00271016">
        <w:tc>
          <w:tcPr>
            <w:tcW w:w="706" w:type="dxa"/>
          </w:tcPr>
          <w:p w:rsidR="00271016" w:rsidRDefault="00654BFC">
            <w:pPr>
              <w:jc w:val="center"/>
            </w:pPr>
            <w:r>
              <w:rPr>
                <w:rFonts w:hint="eastAsia"/>
              </w:rPr>
              <w:t>14</w:t>
            </w:r>
          </w:p>
        </w:tc>
        <w:tc>
          <w:tcPr>
            <w:tcW w:w="4426" w:type="dxa"/>
          </w:tcPr>
          <w:p w:rsidR="00271016" w:rsidRDefault="00654BFC">
            <w:pPr>
              <w:jc w:val="left"/>
            </w:pPr>
            <w:r>
              <w:rPr>
                <w:rFonts w:hint="eastAsia"/>
              </w:rPr>
              <w:t>擦屁屁使用的手纸</w:t>
            </w:r>
            <w:r>
              <w:rPr>
                <w:rFonts w:hint="eastAsia"/>
              </w:rPr>
              <w:t xml:space="preserve"> </w:t>
            </w:r>
          </w:p>
        </w:tc>
        <w:tc>
          <w:tcPr>
            <w:tcW w:w="1132" w:type="dxa"/>
          </w:tcPr>
          <w:p w:rsidR="00271016" w:rsidRDefault="00654BFC">
            <w:pPr>
              <w:jc w:val="center"/>
            </w:pPr>
            <w:r>
              <w:rPr>
                <w:rFonts w:hint="eastAsia"/>
              </w:rPr>
              <w:t>特制手纸</w:t>
            </w:r>
          </w:p>
        </w:tc>
        <w:tc>
          <w:tcPr>
            <w:tcW w:w="1153" w:type="dxa"/>
          </w:tcPr>
          <w:p w:rsidR="00271016" w:rsidRDefault="00654BFC">
            <w:pPr>
              <w:jc w:val="center"/>
            </w:pPr>
            <w:r>
              <w:rPr>
                <w:rFonts w:hint="eastAsia"/>
              </w:rPr>
              <w:t>普通手纸</w:t>
            </w:r>
            <w:r>
              <w:rPr>
                <w:rFonts w:hint="eastAsia"/>
              </w:rPr>
              <w:t xml:space="preserve"> </w:t>
            </w:r>
          </w:p>
        </w:tc>
        <w:tc>
          <w:tcPr>
            <w:tcW w:w="1119" w:type="dxa"/>
          </w:tcPr>
          <w:p w:rsidR="00271016" w:rsidRDefault="00654BFC">
            <w:pPr>
              <w:jc w:val="center"/>
            </w:pPr>
            <w:r>
              <w:rPr>
                <w:rFonts w:hint="eastAsia"/>
              </w:rPr>
              <w:t>普通手纸</w:t>
            </w:r>
          </w:p>
        </w:tc>
      </w:tr>
      <w:tr w:rsidR="00271016">
        <w:tc>
          <w:tcPr>
            <w:tcW w:w="706" w:type="dxa"/>
          </w:tcPr>
          <w:p w:rsidR="00271016" w:rsidRDefault="00654BFC">
            <w:pPr>
              <w:jc w:val="center"/>
            </w:pPr>
            <w:r>
              <w:rPr>
                <w:rFonts w:hint="eastAsia"/>
              </w:rPr>
              <w:t>15</w:t>
            </w:r>
          </w:p>
        </w:tc>
        <w:tc>
          <w:tcPr>
            <w:tcW w:w="4426" w:type="dxa"/>
          </w:tcPr>
          <w:p w:rsidR="00271016" w:rsidRDefault="00654BFC">
            <w:pPr>
              <w:jc w:val="left"/>
            </w:pPr>
            <w:r>
              <w:rPr>
                <w:rFonts w:hint="eastAsia"/>
              </w:rPr>
              <w:t>烫伤处理时可否直接清水冲洗</w:t>
            </w:r>
          </w:p>
        </w:tc>
        <w:tc>
          <w:tcPr>
            <w:tcW w:w="1132" w:type="dxa"/>
          </w:tcPr>
          <w:p w:rsidR="00271016" w:rsidRDefault="00654BFC">
            <w:pPr>
              <w:jc w:val="center"/>
            </w:pPr>
            <w:r>
              <w:rPr>
                <w:rFonts w:hint="eastAsia"/>
              </w:rPr>
              <w:t>否</w:t>
            </w:r>
          </w:p>
        </w:tc>
        <w:tc>
          <w:tcPr>
            <w:tcW w:w="1153" w:type="dxa"/>
          </w:tcPr>
          <w:p w:rsidR="00271016" w:rsidRDefault="00654BFC">
            <w:pPr>
              <w:jc w:val="center"/>
            </w:pPr>
            <w:r>
              <w:rPr>
                <w:rFonts w:hint="eastAsia"/>
              </w:rPr>
              <w:t>可</w:t>
            </w:r>
          </w:p>
        </w:tc>
        <w:tc>
          <w:tcPr>
            <w:tcW w:w="1119" w:type="dxa"/>
          </w:tcPr>
          <w:p w:rsidR="00271016" w:rsidRDefault="00654BFC">
            <w:pPr>
              <w:jc w:val="center"/>
            </w:pPr>
            <w:r>
              <w:rPr>
                <w:rFonts w:hint="eastAsia"/>
              </w:rPr>
              <w:t>可</w:t>
            </w:r>
          </w:p>
        </w:tc>
      </w:tr>
      <w:tr w:rsidR="00271016">
        <w:tc>
          <w:tcPr>
            <w:tcW w:w="706" w:type="dxa"/>
          </w:tcPr>
          <w:p w:rsidR="00271016" w:rsidRDefault="00654BFC">
            <w:pPr>
              <w:jc w:val="center"/>
            </w:pPr>
            <w:r>
              <w:rPr>
                <w:rFonts w:hint="eastAsia"/>
              </w:rPr>
              <w:t>16</w:t>
            </w:r>
          </w:p>
        </w:tc>
        <w:tc>
          <w:tcPr>
            <w:tcW w:w="4426" w:type="dxa"/>
          </w:tcPr>
          <w:p w:rsidR="00271016" w:rsidRDefault="00654BFC">
            <w:pPr>
              <w:jc w:val="left"/>
            </w:pPr>
            <w:r>
              <w:rPr>
                <w:rFonts w:hint="eastAsia"/>
              </w:rPr>
              <w:t>是否使用专利电子眼球</w:t>
            </w:r>
          </w:p>
        </w:tc>
        <w:tc>
          <w:tcPr>
            <w:tcW w:w="1132" w:type="dxa"/>
          </w:tcPr>
          <w:p w:rsidR="00271016" w:rsidRDefault="00654BFC">
            <w:pPr>
              <w:jc w:val="center"/>
            </w:pPr>
            <w:r>
              <w:rPr>
                <w:rFonts w:hint="eastAsia"/>
              </w:rPr>
              <w:t>普通眼球</w:t>
            </w:r>
          </w:p>
        </w:tc>
        <w:tc>
          <w:tcPr>
            <w:tcW w:w="1153" w:type="dxa"/>
          </w:tcPr>
          <w:p w:rsidR="00271016" w:rsidRDefault="00654BFC">
            <w:pPr>
              <w:jc w:val="center"/>
            </w:pPr>
            <w:r>
              <w:rPr>
                <w:rFonts w:hint="eastAsia"/>
              </w:rPr>
              <w:t>是</w:t>
            </w:r>
          </w:p>
        </w:tc>
        <w:tc>
          <w:tcPr>
            <w:tcW w:w="1119" w:type="dxa"/>
          </w:tcPr>
          <w:p w:rsidR="00271016" w:rsidRDefault="00654BFC">
            <w:pPr>
              <w:jc w:val="center"/>
            </w:pPr>
            <w:r>
              <w:rPr>
                <w:rFonts w:hint="eastAsia"/>
              </w:rPr>
              <w:t>是</w:t>
            </w:r>
          </w:p>
        </w:tc>
      </w:tr>
      <w:tr w:rsidR="00271016">
        <w:tc>
          <w:tcPr>
            <w:tcW w:w="706" w:type="dxa"/>
          </w:tcPr>
          <w:p w:rsidR="00271016" w:rsidRDefault="00654BFC">
            <w:pPr>
              <w:jc w:val="center"/>
            </w:pPr>
            <w:r>
              <w:rPr>
                <w:rFonts w:hint="eastAsia"/>
              </w:rPr>
              <w:t>17</w:t>
            </w:r>
          </w:p>
        </w:tc>
        <w:tc>
          <w:tcPr>
            <w:tcW w:w="4426" w:type="dxa"/>
          </w:tcPr>
          <w:p w:rsidR="00271016" w:rsidRDefault="00654BFC">
            <w:pPr>
              <w:jc w:val="left"/>
            </w:pPr>
            <w:r>
              <w:rPr>
                <w:rFonts w:hint="eastAsia"/>
              </w:rPr>
              <w:t>是否支持语音识别功能</w:t>
            </w:r>
          </w:p>
        </w:tc>
        <w:tc>
          <w:tcPr>
            <w:tcW w:w="1132" w:type="dxa"/>
          </w:tcPr>
          <w:p w:rsidR="00271016" w:rsidRDefault="00654BFC">
            <w:pPr>
              <w:jc w:val="center"/>
            </w:pPr>
            <w:r>
              <w:rPr>
                <w:rFonts w:hint="eastAsia"/>
              </w:rPr>
              <w:t>无</w:t>
            </w:r>
          </w:p>
        </w:tc>
        <w:tc>
          <w:tcPr>
            <w:tcW w:w="1153" w:type="dxa"/>
          </w:tcPr>
          <w:p w:rsidR="00271016" w:rsidRDefault="00654BFC">
            <w:pPr>
              <w:jc w:val="center"/>
            </w:pPr>
            <w:r>
              <w:rPr>
                <w:rFonts w:hint="eastAsia"/>
              </w:rPr>
              <w:t>有</w:t>
            </w:r>
          </w:p>
        </w:tc>
        <w:tc>
          <w:tcPr>
            <w:tcW w:w="1119" w:type="dxa"/>
          </w:tcPr>
          <w:p w:rsidR="00271016" w:rsidRDefault="00654BFC">
            <w:pPr>
              <w:jc w:val="center"/>
            </w:pPr>
            <w:r>
              <w:rPr>
                <w:rFonts w:hint="eastAsia"/>
              </w:rPr>
              <w:t>有</w:t>
            </w:r>
          </w:p>
        </w:tc>
      </w:tr>
      <w:tr w:rsidR="00271016">
        <w:tc>
          <w:tcPr>
            <w:tcW w:w="706" w:type="dxa"/>
          </w:tcPr>
          <w:p w:rsidR="00271016" w:rsidRDefault="00654BFC">
            <w:pPr>
              <w:jc w:val="center"/>
            </w:pPr>
            <w:r>
              <w:rPr>
                <w:rFonts w:hint="eastAsia"/>
              </w:rPr>
              <w:t>18</w:t>
            </w:r>
          </w:p>
        </w:tc>
        <w:tc>
          <w:tcPr>
            <w:tcW w:w="4426" w:type="dxa"/>
          </w:tcPr>
          <w:p w:rsidR="00271016" w:rsidRDefault="00654BFC">
            <w:pPr>
              <w:jc w:val="left"/>
            </w:pPr>
            <w:r>
              <w:rPr>
                <w:rFonts w:hint="eastAsia"/>
              </w:rPr>
              <w:t>程控眨眼、张眼、闭眼功能</w:t>
            </w:r>
          </w:p>
        </w:tc>
        <w:tc>
          <w:tcPr>
            <w:tcW w:w="1132" w:type="dxa"/>
          </w:tcPr>
          <w:p w:rsidR="00271016" w:rsidRDefault="00654BFC">
            <w:pPr>
              <w:jc w:val="center"/>
            </w:pPr>
            <w:r>
              <w:rPr>
                <w:rFonts w:hint="eastAsia"/>
              </w:rPr>
              <w:t>无</w:t>
            </w:r>
          </w:p>
        </w:tc>
        <w:tc>
          <w:tcPr>
            <w:tcW w:w="1153" w:type="dxa"/>
          </w:tcPr>
          <w:p w:rsidR="00271016" w:rsidRDefault="00654BFC">
            <w:pPr>
              <w:jc w:val="center"/>
            </w:pPr>
            <w:r>
              <w:rPr>
                <w:rFonts w:hint="eastAsia"/>
              </w:rPr>
              <w:t>有</w:t>
            </w:r>
          </w:p>
        </w:tc>
        <w:tc>
          <w:tcPr>
            <w:tcW w:w="1119" w:type="dxa"/>
          </w:tcPr>
          <w:p w:rsidR="00271016" w:rsidRDefault="00654BFC">
            <w:pPr>
              <w:jc w:val="center"/>
            </w:pPr>
            <w:r>
              <w:rPr>
                <w:rFonts w:hint="eastAsia"/>
              </w:rPr>
              <w:t>有</w:t>
            </w:r>
          </w:p>
        </w:tc>
      </w:tr>
      <w:tr w:rsidR="00271016">
        <w:tc>
          <w:tcPr>
            <w:tcW w:w="706" w:type="dxa"/>
          </w:tcPr>
          <w:p w:rsidR="00271016" w:rsidRDefault="00654BFC">
            <w:pPr>
              <w:jc w:val="center"/>
            </w:pPr>
            <w:r>
              <w:rPr>
                <w:rFonts w:hint="eastAsia"/>
              </w:rPr>
              <w:t>19</w:t>
            </w:r>
          </w:p>
        </w:tc>
        <w:tc>
          <w:tcPr>
            <w:tcW w:w="4426" w:type="dxa"/>
          </w:tcPr>
          <w:p w:rsidR="00271016" w:rsidRDefault="00654BFC">
            <w:pPr>
              <w:jc w:val="left"/>
            </w:pPr>
            <w:r>
              <w:rPr>
                <w:rFonts w:hint="eastAsia"/>
              </w:rPr>
              <w:t>有无肘关节、膝关节设计</w:t>
            </w:r>
          </w:p>
        </w:tc>
        <w:tc>
          <w:tcPr>
            <w:tcW w:w="1132" w:type="dxa"/>
          </w:tcPr>
          <w:p w:rsidR="00271016" w:rsidRDefault="00654BFC">
            <w:pPr>
              <w:jc w:val="center"/>
            </w:pPr>
            <w:r>
              <w:rPr>
                <w:rFonts w:hint="eastAsia"/>
              </w:rPr>
              <w:t>无</w:t>
            </w:r>
          </w:p>
        </w:tc>
        <w:tc>
          <w:tcPr>
            <w:tcW w:w="1153" w:type="dxa"/>
          </w:tcPr>
          <w:p w:rsidR="00271016" w:rsidRDefault="00654BFC">
            <w:pPr>
              <w:jc w:val="center"/>
            </w:pPr>
            <w:r>
              <w:rPr>
                <w:rFonts w:hint="eastAsia"/>
              </w:rPr>
              <w:t>有</w:t>
            </w:r>
          </w:p>
        </w:tc>
        <w:tc>
          <w:tcPr>
            <w:tcW w:w="1119" w:type="dxa"/>
          </w:tcPr>
          <w:p w:rsidR="00271016" w:rsidRDefault="00654BFC">
            <w:pPr>
              <w:jc w:val="center"/>
            </w:pPr>
            <w:r>
              <w:rPr>
                <w:rFonts w:hint="eastAsia"/>
              </w:rPr>
              <w:t>有</w:t>
            </w:r>
          </w:p>
        </w:tc>
      </w:tr>
      <w:tr w:rsidR="00271016">
        <w:tc>
          <w:tcPr>
            <w:tcW w:w="706" w:type="dxa"/>
          </w:tcPr>
          <w:p w:rsidR="00271016" w:rsidRDefault="00654BFC">
            <w:pPr>
              <w:jc w:val="center"/>
            </w:pPr>
            <w:r>
              <w:rPr>
                <w:rFonts w:hint="eastAsia"/>
              </w:rPr>
              <w:t>20</w:t>
            </w:r>
          </w:p>
        </w:tc>
        <w:tc>
          <w:tcPr>
            <w:tcW w:w="4426" w:type="dxa"/>
          </w:tcPr>
          <w:p w:rsidR="00271016" w:rsidRDefault="00654BFC">
            <w:pPr>
              <w:jc w:val="left"/>
            </w:pPr>
            <w:r>
              <w:rPr>
                <w:rFonts w:hint="eastAsia"/>
              </w:rPr>
              <w:t>髂、肩、颈关节是否装轴承</w:t>
            </w:r>
          </w:p>
        </w:tc>
        <w:tc>
          <w:tcPr>
            <w:tcW w:w="1132" w:type="dxa"/>
          </w:tcPr>
          <w:p w:rsidR="00271016" w:rsidRDefault="00654BFC">
            <w:pPr>
              <w:jc w:val="center"/>
            </w:pPr>
            <w:r>
              <w:rPr>
                <w:rFonts w:hint="eastAsia"/>
              </w:rPr>
              <w:t>无</w:t>
            </w:r>
          </w:p>
        </w:tc>
        <w:tc>
          <w:tcPr>
            <w:tcW w:w="1153" w:type="dxa"/>
          </w:tcPr>
          <w:p w:rsidR="00271016" w:rsidRDefault="00654BFC">
            <w:pPr>
              <w:jc w:val="center"/>
            </w:pPr>
            <w:r>
              <w:rPr>
                <w:rFonts w:hint="eastAsia"/>
              </w:rPr>
              <w:t>是</w:t>
            </w:r>
          </w:p>
        </w:tc>
        <w:tc>
          <w:tcPr>
            <w:tcW w:w="1119" w:type="dxa"/>
          </w:tcPr>
          <w:p w:rsidR="00271016" w:rsidRDefault="00654BFC">
            <w:pPr>
              <w:jc w:val="center"/>
            </w:pPr>
            <w:r>
              <w:rPr>
                <w:rFonts w:hint="eastAsia"/>
              </w:rPr>
              <w:t>是</w:t>
            </w:r>
          </w:p>
        </w:tc>
      </w:tr>
      <w:tr w:rsidR="00271016">
        <w:tc>
          <w:tcPr>
            <w:tcW w:w="706" w:type="dxa"/>
          </w:tcPr>
          <w:p w:rsidR="00271016" w:rsidRDefault="00654BFC">
            <w:pPr>
              <w:jc w:val="center"/>
            </w:pPr>
            <w:r>
              <w:rPr>
                <w:rFonts w:hint="eastAsia"/>
              </w:rPr>
              <w:t>21</w:t>
            </w:r>
          </w:p>
        </w:tc>
        <w:tc>
          <w:tcPr>
            <w:tcW w:w="4426" w:type="dxa"/>
          </w:tcPr>
          <w:p w:rsidR="00271016" w:rsidRDefault="00654BFC">
            <w:pPr>
              <w:jc w:val="left"/>
            </w:pPr>
            <w:r>
              <w:rPr>
                <w:rFonts w:hint="eastAsia"/>
              </w:rPr>
              <w:t>拉尿操作效果</w:t>
            </w:r>
          </w:p>
        </w:tc>
        <w:tc>
          <w:tcPr>
            <w:tcW w:w="1132" w:type="dxa"/>
          </w:tcPr>
          <w:p w:rsidR="00271016" w:rsidRDefault="00654BFC">
            <w:pPr>
              <w:jc w:val="center"/>
            </w:pPr>
            <w:r>
              <w:rPr>
                <w:rFonts w:hint="eastAsia"/>
              </w:rPr>
              <w:t>以水代尿</w:t>
            </w:r>
          </w:p>
        </w:tc>
        <w:tc>
          <w:tcPr>
            <w:tcW w:w="1153" w:type="dxa"/>
          </w:tcPr>
          <w:p w:rsidR="00271016" w:rsidRDefault="00654BFC">
            <w:pPr>
              <w:jc w:val="center"/>
            </w:pPr>
            <w:r>
              <w:rPr>
                <w:rFonts w:hint="eastAsia"/>
              </w:rPr>
              <w:t>声音模拟</w:t>
            </w:r>
          </w:p>
        </w:tc>
        <w:tc>
          <w:tcPr>
            <w:tcW w:w="1119" w:type="dxa"/>
          </w:tcPr>
          <w:p w:rsidR="00271016" w:rsidRDefault="00654BFC">
            <w:pPr>
              <w:jc w:val="center"/>
            </w:pPr>
            <w:r>
              <w:rPr>
                <w:rFonts w:hint="eastAsia"/>
              </w:rPr>
              <w:t>声音模拟</w:t>
            </w:r>
          </w:p>
        </w:tc>
      </w:tr>
      <w:tr w:rsidR="00271016">
        <w:tc>
          <w:tcPr>
            <w:tcW w:w="706" w:type="dxa"/>
          </w:tcPr>
          <w:p w:rsidR="00271016" w:rsidRDefault="00654BFC">
            <w:pPr>
              <w:jc w:val="center"/>
            </w:pPr>
            <w:r>
              <w:rPr>
                <w:rFonts w:hint="eastAsia"/>
              </w:rPr>
              <w:t>22</w:t>
            </w:r>
          </w:p>
        </w:tc>
        <w:tc>
          <w:tcPr>
            <w:tcW w:w="4426" w:type="dxa"/>
          </w:tcPr>
          <w:p w:rsidR="00271016" w:rsidRDefault="00654BFC">
            <w:pPr>
              <w:jc w:val="left"/>
            </w:pPr>
            <w:r>
              <w:rPr>
                <w:rFonts w:hint="eastAsia"/>
              </w:rPr>
              <w:t>元器件安装方式</w:t>
            </w:r>
          </w:p>
        </w:tc>
        <w:tc>
          <w:tcPr>
            <w:tcW w:w="1132" w:type="dxa"/>
          </w:tcPr>
          <w:p w:rsidR="00271016" w:rsidRDefault="00654BFC">
            <w:pPr>
              <w:jc w:val="center"/>
            </w:pPr>
            <w:r>
              <w:rPr>
                <w:rFonts w:hint="eastAsia"/>
              </w:rPr>
              <w:t>外置多</w:t>
            </w:r>
          </w:p>
        </w:tc>
        <w:tc>
          <w:tcPr>
            <w:tcW w:w="1153" w:type="dxa"/>
          </w:tcPr>
          <w:p w:rsidR="00271016" w:rsidRDefault="00654BFC">
            <w:pPr>
              <w:jc w:val="center"/>
            </w:pPr>
            <w:r>
              <w:rPr>
                <w:rFonts w:hint="eastAsia"/>
              </w:rPr>
              <w:t>内置多</w:t>
            </w:r>
          </w:p>
        </w:tc>
        <w:tc>
          <w:tcPr>
            <w:tcW w:w="1119" w:type="dxa"/>
          </w:tcPr>
          <w:p w:rsidR="00271016" w:rsidRDefault="00654BFC">
            <w:pPr>
              <w:jc w:val="center"/>
            </w:pPr>
            <w:r>
              <w:rPr>
                <w:rFonts w:hint="eastAsia"/>
              </w:rPr>
              <w:t>内置多</w:t>
            </w:r>
          </w:p>
        </w:tc>
      </w:tr>
      <w:tr w:rsidR="00271016">
        <w:tc>
          <w:tcPr>
            <w:tcW w:w="706" w:type="dxa"/>
          </w:tcPr>
          <w:p w:rsidR="00271016" w:rsidRDefault="00654BFC">
            <w:pPr>
              <w:jc w:val="center"/>
            </w:pPr>
            <w:r>
              <w:rPr>
                <w:rFonts w:hint="eastAsia"/>
              </w:rPr>
              <w:t>23</w:t>
            </w:r>
          </w:p>
        </w:tc>
        <w:tc>
          <w:tcPr>
            <w:tcW w:w="4426" w:type="dxa"/>
          </w:tcPr>
          <w:p w:rsidR="00271016" w:rsidRDefault="00654BFC">
            <w:pPr>
              <w:jc w:val="left"/>
            </w:pPr>
            <w:r>
              <w:rPr>
                <w:rFonts w:hint="eastAsia"/>
              </w:rPr>
              <w:t>幼儿身高</w:t>
            </w:r>
          </w:p>
        </w:tc>
        <w:tc>
          <w:tcPr>
            <w:tcW w:w="1132" w:type="dxa"/>
          </w:tcPr>
          <w:p w:rsidR="00271016" w:rsidRDefault="00654BFC">
            <w:pPr>
              <w:jc w:val="center"/>
            </w:pPr>
            <w:r>
              <w:rPr>
                <w:rFonts w:hint="eastAsia"/>
              </w:rPr>
              <w:t>82CM</w:t>
            </w:r>
          </w:p>
        </w:tc>
        <w:tc>
          <w:tcPr>
            <w:tcW w:w="1153" w:type="dxa"/>
          </w:tcPr>
          <w:p w:rsidR="00271016" w:rsidRDefault="00654BFC">
            <w:pPr>
              <w:jc w:val="center"/>
            </w:pPr>
            <w:r>
              <w:rPr>
                <w:rFonts w:hint="eastAsia"/>
              </w:rPr>
              <w:t>76CM</w:t>
            </w:r>
          </w:p>
        </w:tc>
        <w:tc>
          <w:tcPr>
            <w:tcW w:w="1119" w:type="dxa"/>
          </w:tcPr>
          <w:p w:rsidR="00271016" w:rsidRDefault="00654BFC">
            <w:pPr>
              <w:jc w:val="center"/>
            </w:pPr>
            <w:r>
              <w:rPr>
                <w:rFonts w:hint="eastAsia"/>
              </w:rPr>
              <w:t>76CM</w:t>
            </w:r>
          </w:p>
        </w:tc>
      </w:tr>
      <w:tr w:rsidR="00271016">
        <w:tc>
          <w:tcPr>
            <w:tcW w:w="706" w:type="dxa"/>
          </w:tcPr>
          <w:p w:rsidR="00271016" w:rsidRDefault="00654BFC">
            <w:pPr>
              <w:jc w:val="center"/>
            </w:pPr>
            <w:r>
              <w:rPr>
                <w:rFonts w:hint="eastAsia"/>
              </w:rPr>
              <w:t>24</w:t>
            </w:r>
          </w:p>
        </w:tc>
        <w:tc>
          <w:tcPr>
            <w:tcW w:w="4426" w:type="dxa"/>
          </w:tcPr>
          <w:p w:rsidR="00271016" w:rsidRDefault="00654BFC">
            <w:pPr>
              <w:jc w:val="left"/>
            </w:pPr>
            <w:r>
              <w:rPr>
                <w:rFonts w:hint="eastAsia"/>
              </w:rPr>
              <w:t>幼儿月龄</w:t>
            </w:r>
          </w:p>
        </w:tc>
        <w:tc>
          <w:tcPr>
            <w:tcW w:w="1132" w:type="dxa"/>
          </w:tcPr>
          <w:p w:rsidR="00271016" w:rsidRDefault="00654BFC">
            <w:pPr>
              <w:jc w:val="center"/>
            </w:pPr>
            <w:r>
              <w:rPr>
                <w:rFonts w:hint="eastAsia"/>
              </w:rPr>
              <w:t>21</w:t>
            </w:r>
          </w:p>
        </w:tc>
        <w:tc>
          <w:tcPr>
            <w:tcW w:w="1153" w:type="dxa"/>
          </w:tcPr>
          <w:p w:rsidR="00271016" w:rsidRDefault="00654BFC">
            <w:pPr>
              <w:jc w:val="center"/>
            </w:pPr>
            <w:r>
              <w:rPr>
                <w:rFonts w:hint="eastAsia"/>
              </w:rPr>
              <w:t>18</w:t>
            </w:r>
          </w:p>
        </w:tc>
        <w:tc>
          <w:tcPr>
            <w:tcW w:w="1119" w:type="dxa"/>
          </w:tcPr>
          <w:p w:rsidR="00271016" w:rsidRDefault="00654BFC">
            <w:pPr>
              <w:jc w:val="center"/>
            </w:pPr>
            <w:r>
              <w:rPr>
                <w:rFonts w:hint="eastAsia"/>
              </w:rPr>
              <w:t>18</w:t>
            </w:r>
          </w:p>
        </w:tc>
      </w:tr>
      <w:tr w:rsidR="00271016">
        <w:tc>
          <w:tcPr>
            <w:tcW w:w="706" w:type="dxa"/>
          </w:tcPr>
          <w:p w:rsidR="00271016" w:rsidRDefault="00654BFC">
            <w:pPr>
              <w:jc w:val="center"/>
            </w:pPr>
            <w:r>
              <w:rPr>
                <w:rFonts w:hint="eastAsia"/>
              </w:rPr>
              <w:t>25</w:t>
            </w:r>
          </w:p>
        </w:tc>
        <w:tc>
          <w:tcPr>
            <w:tcW w:w="4426" w:type="dxa"/>
          </w:tcPr>
          <w:p w:rsidR="00271016" w:rsidRDefault="00654BFC">
            <w:pPr>
              <w:jc w:val="left"/>
            </w:pPr>
            <w:r>
              <w:rPr>
                <w:rFonts w:hint="eastAsia"/>
              </w:rPr>
              <w:t>电源开关、充电口位置</w:t>
            </w:r>
          </w:p>
        </w:tc>
        <w:tc>
          <w:tcPr>
            <w:tcW w:w="1132" w:type="dxa"/>
          </w:tcPr>
          <w:p w:rsidR="00271016" w:rsidRDefault="00654BFC">
            <w:pPr>
              <w:jc w:val="center"/>
            </w:pPr>
            <w:r>
              <w:rPr>
                <w:rFonts w:hint="eastAsia"/>
              </w:rPr>
              <w:t>肩膀</w:t>
            </w:r>
          </w:p>
        </w:tc>
        <w:tc>
          <w:tcPr>
            <w:tcW w:w="1153" w:type="dxa"/>
          </w:tcPr>
          <w:p w:rsidR="00271016" w:rsidRDefault="00654BFC">
            <w:pPr>
              <w:jc w:val="center"/>
            </w:pPr>
            <w:r>
              <w:rPr>
                <w:rFonts w:hint="eastAsia"/>
              </w:rPr>
              <w:t>腿</w:t>
            </w:r>
          </w:p>
        </w:tc>
        <w:tc>
          <w:tcPr>
            <w:tcW w:w="1119" w:type="dxa"/>
          </w:tcPr>
          <w:p w:rsidR="00271016" w:rsidRDefault="00654BFC">
            <w:pPr>
              <w:jc w:val="center"/>
            </w:pPr>
            <w:r>
              <w:rPr>
                <w:rFonts w:hint="eastAsia"/>
              </w:rPr>
              <w:t>腿</w:t>
            </w:r>
          </w:p>
        </w:tc>
      </w:tr>
      <w:tr w:rsidR="00271016">
        <w:tc>
          <w:tcPr>
            <w:tcW w:w="706" w:type="dxa"/>
          </w:tcPr>
          <w:p w:rsidR="00271016" w:rsidRDefault="00654BFC">
            <w:pPr>
              <w:jc w:val="center"/>
            </w:pPr>
            <w:r>
              <w:rPr>
                <w:rFonts w:hint="eastAsia"/>
              </w:rPr>
              <w:t>26</w:t>
            </w:r>
          </w:p>
        </w:tc>
        <w:tc>
          <w:tcPr>
            <w:tcW w:w="4426" w:type="dxa"/>
          </w:tcPr>
          <w:p w:rsidR="00271016" w:rsidRDefault="00654BFC">
            <w:pPr>
              <w:jc w:val="left"/>
            </w:pPr>
            <w:r>
              <w:rPr>
                <w:rFonts w:hint="eastAsia"/>
              </w:rPr>
              <w:t>坐、立、卧姿态判断</w:t>
            </w:r>
          </w:p>
        </w:tc>
        <w:tc>
          <w:tcPr>
            <w:tcW w:w="1132" w:type="dxa"/>
          </w:tcPr>
          <w:p w:rsidR="00271016" w:rsidRDefault="00654BFC">
            <w:pPr>
              <w:jc w:val="center"/>
            </w:pPr>
            <w:r>
              <w:rPr>
                <w:rFonts w:hint="eastAsia"/>
              </w:rPr>
              <w:t>无</w:t>
            </w:r>
          </w:p>
        </w:tc>
        <w:tc>
          <w:tcPr>
            <w:tcW w:w="1153" w:type="dxa"/>
          </w:tcPr>
          <w:p w:rsidR="00271016" w:rsidRDefault="00654BFC">
            <w:pPr>
              <w:jc w:val="center"/>
            </w:pPr>
            <w:r>
              <w:rPr>
                <w:rFonts w:hint="eastAsia"/>
              </w:rPr>
              <w:t>有</w:t>
            </w:r>
          </w:p>
        </w:tc>
        <w:tc>
          <w:tcPr>
            <w:tcW w:w="1119" w:type="dxa"/>
          </w:tcPr>
          <w:p w:rsidR="00271016" w:rsidRDefault="00654BFC">
            <w:pPr>
              <w:jc w:val="center"/>
            </w:pPr>
            <w:r>
              <w:rPr>
                <w:rFonts w:hint="eastAsia"/>
              </w:rPr>
              <w:t>有</w:t>
            </w:r>
          </w:p>
        </w:tc>
      </w:tr>
      <w:tr w:rsidR="00271016">
        <w:tc>
          <w:tcPr>
            <w:tcW w:w="706" w:type="dxa"/>
          </w:tcPr>
          <w:p w:rsidR="00271016" w:rsidRDefault="00654BFC">
            <w:pPr>
              <w:jc w:val="center"/>
            </w:pPr>
            <w:r>
              <w:rPr>
                <w:rFonts w:hint="eastAsia"/>
              </w:rPr>
              <w:t>27</w:t>
            </w:r>
          </w:p>
        </w:tc>
        <w:tc>
          <w:tcPr>
            <w:tcW w:w="4426" w:type="dxa"/>
          </w:tcPr>
          <w:p w:rsidR="00271016" w:rsidRDefault="00654BFC">
            <w:pPr>
              <w:jc w:val="left"/>
            </w:pPr>
            <w:r>
              <w:rPr>
                <w:rFonts w:hint="eastAsia"/>
              </w:rPr>
              <w:t>主板集成度</w:t>
            </w:r>
          </w:p>
        </w:tc>
        <w:tc>
          <w:tcPr>
            <w:tcW w:w="1132" w:type="dxa"/>
          </w:tcPr>
          <w:p w:rsidR="00271016" w:rsidRDefault="00654BFC">
            <w:pPr>
              <w:jc w:val="center"/>
            </w:pPr>
            <w:r>
              <w:rPr>
                <w:rFonts w:hint="eastAsia"/>
              </w:rPr>
              <w:t>低</w:t>
            </w:r>
          </w:p>
        </w:tc>
        <w:tc>
          <w:tcPr>
            <w:tcW w:w="1153" w:type="dxa"/>
          </w:tcPr>
          <w:p w:rsidR="00271016" w:rsidRDefault="00654BFC">
            <w:pPr>
              <w:jc w:val="center"/>
            </w:pPr>
            <w:r>
              <w:rPr>
                <w:rFonts w:hint="eastAsia"/>
              </w:rPr>
              <w:t>高</w:t>
            </w:r>
          </w:p>
        </w:tc>
        <w:tc>
          <w:tcPr>
            <w:tcW w:w="1119" w:type="dxa"/>
          </w:tcPr>
          <w:p w:rsidR="00271016" w:rsidRDefault="00654BFC">
            <w:pPr>
              <w:jc w:val="center"/>
            </w:pPr>
            <w:r>
              <w:rPr>
                <w:rFonts w:hint="eastAsia"/>
              </w:rPr>
              <w:t>高</w:t>
            </w:r>
          </w:p>
        </w:tc>
      </w:tr>
      <w:tr w:rsidR="00271016">
        <w:tc>
          <w:tcPr>
            <w:tcW w:w="706" w:type="dxa"/>
          </w:tcPr>
          <w:p w:rsidR="00271016" w:rsidRDefault="00654BFC">
            <w:pPr>
              <w:jc w:val="center"/>
            </w:pPr>
            <w:r>
              <w:rPr>
                <w:rFonts w:hint="eastAsia"/>
              </w:rPr>
              <w:t>28</w:t>
            </w:r>
          </w:p>
        </w:tc>
        <w:tc>
          <w:tcPr>
            <w:tcW w:w="4426" w:type="dxa"/>
          </w:tcPr>
          <w:p w:rsidR="00271016" w:rsidRDefault="00654BFC">
            <w:pPr>
              <w:jc w:val="left"/>
            </w:pPr>
            <w:r>
              <w:rPr>
                <w:rFonts w:hint="eastAsia"/>
              </w:rPr>
              <w:t>使用稳定性、可靠性</w:t>
            </w:r>
          </w:p>
        </w:tc>
        <w:tc>
          <w:tcPr>
            <w:tcW w:w="1132" w:type="dxa"/>
          </w:tcPr>
          <w:p w:rsidR="00271016" w:rsidRDefault="00654BFC">
            <w:pPr>
              <w:jc w:val="center"/>
            </w:pPr>
            <w:r>
              <w:rPr>
                <w:rFonts w:hint="eastAsia"/>
              </w:rPr>
              <w:t>一般</w:t>
            </w:r>
          </w:p>
        </w:tc>
        <w:tc>
          <w:tcPr>
            <w:tcW w:w="1153" w:type="dxa"/>
          </w:tcPr>
          <w:p w:rsidR="00271016" w:rsidRDefault="00654BFC">
            <w:pPr>
              <w:jc w:val="center"/>
            </w:pPr>
            <w:r>
              <w:rPr>
                <w:rFonts w:hint="eastAsia"/>
              </w:rPr>
              <w:t>非常好</w:t>
            </w:r>
          </w:p>
        </w:tc>
        <w:tc>
          <w:tcPr>
            <w:tcW w:w="1119" w:type="dxa"/>
          </w:tcPr>
          <w:p w:rsidR="00271016" w:rsidRDefault="00654BFC">
            <w:pPr>
              <w:jc w:val="center"/>
            </w:pPr>
            <w:r>
              <w:rPr>
                <w:rFonts w:hint="eastAsia"/>
              </w:rPr>
              <w:t>非常好</w:t>
            </w:r>
          </w:p>
        </w:tc>
      </w:tr>
      <w:tr w:rsidR="00271016">
        <w:tc>
          <w:tcPr>
            <w:tcW w:w="706" w:type="dxa"/>
          </w:tcPr>
          <w:p w:rsidR="00271016" w:rsidRDefault="00654BFC">
            <w:pPr>
              <w:jc w:val="center"/>
            </w:pPr>
            <w:r>
              <w:rPr>
                <w:rFonts w:hint="eastAsia"/>
              </w:rPr>
              <w:t>29</w:t>
            </w:r>
          </w:p>
        </w:tc>
        <w:tc>
          <w:tcPr>
            <w:tcW w:w="4426" w:type="dxa"/>
          </w:tcPr>
          <w:p w:rsidR="00271016" w:rsidRDefault="00654BFC">
            <w:pPr>
              <w:jc w:val="left"/>
            </w:pPr>
            <w:r>
              <w:rPr>
                <w:rFonts w:hint="eastAsia"/>
              </w:rPr>
              <w:t>是否使用拉杆旅行箱包装</w:t>
            </w:r>
          </w:p>
        </w:tc>
        <w:tc>
          <w:tcPr>
            <w:tcW w:w="1132" w:type="dxa"/>
          </w:tcPr>
          <w:p w:rsidR="00271016" w:rsidRDefault="00654BFC">
            <w:pPr>
              <w:jc w:val="center"/>
            </w:pPr>
            <w:r>
              <w:rPr>
                <w:rFonts w:hint="eastAsia"/>
              </w:rPr>
              <w:t>木箱包装</w:t>
            </w:r>
          </w:p>
        </w:tc>
        <w:tc>
          <w:tcPr>
            <w:tcW w:w="1153" w:type="dxa"/>
          </w:tcPr>
          <w:p w:rsidR="00271016" w:rsidRDefault="00654BFC">
            <w:pPr>
              <w:jc w:val="center"/>
            </w:pPr>
            <w:r>
              <w:rPr>
                <w:rFonts w:hint="eastAsia"/>
              </w:rPr>
              <w:t>是</w:t>
            </w:r>
          </w:p>
        </w:tc>
        <w:tc>
          <w:tcPr>
            <w:tcW w:w="1119" w:type="dxa"/>
          </w:tcPr>
          <w:p w:rsidR="00271016" w:rsidRDefault="00654BFC">
            <w:pPr>
              <w:jc w:val="center"/>
            </w:pPr>
            <w:r>
              <w:rPr>
                <w:rFonts w:hint="eastAsia"/>
              </w:rPr>
              <w:t>是</w:t>
            </w:r>
          </w:p>
        </w:tc>
      </w:tr>
    </w:tbl>
    <w:p w:rsidR="00271016" w:rsidRDefault="00654BFC">
      <w:pPr>
        <w:pStyle w:val="4"/>
        <w:numPr>
          <w:ilvl w:val="0"/>
          <w:numId w:val="5"/>
        </w:numPr>
      </w:pPr>
      <w:r>
        <w:rPr>
          <w:rFonts w:hint="eastAsia"/>
        </w:rPr>
        <w:t>出血处理</w:t>
      </w:r>
    </w:p>
    <w:p w:rsidR="00271016" w:rsidRDefault="00654BFC">
      <w:r>
        <w:rPr>
          <w:rFonts w:hint="eastAsia"/>
        </w:rPr>
        <w:t>A</w:t>
      </w:r>
      <w:r>
        <w:rPr>
          <w:rFonts w:hint="eastAsia"/>
        </w:rPr>
        <w:t>、操作时，在左手有红光出现，模拟出血位置，使用棉签加药水在出血位置擦抹，擦抹一段时间，红光慢慢消退，表示擦抹有效。</w:t>
      </w:r>
    </w:p>
    <w:p w:rsidR="00271016" w:rsidRDefault="00654BFC">
      <w:r>
        <w:rPr>
          <w:rFonts w:hint="eastAsia"/>
        </w:rPr>
        <w:t>B</w:t>
      </w:r>
      <w:r>
        <w:rPr>
          <w:rFonts w:hint="eastAsia"/>
        </w:rPr>
        <w:t>、当设定的操作时间到或者操作成功，智能仿真幼儿会自动把操作过程产生的数据提交到智能仿真幼儿云控制管理平台（以下简称为“云控制管理平台”），云控制管理平台得到数据</w:t>
      </w:r>
      <w:r>
        <w:rPr>
          <w:rFonts w:hint="eastAsia"/>
        </w:rPr>
        <w:lastRenderedPageBreak/>
        <w:t>后自动分析处理数据，最后得到客观评分。</w:t>
      </w:r>
    </w:p>
    <w:p w:rsidR="00271016" w:rsidRDefault="00654BFC">
      <w:r>
        <w:rPr>
          <w:rFonts w:hint="eastAsia"/>
        </w:rPr>
        <w:t>C</w:t>
      </w:r>
      <w:r>
        <w:rPr>
          <w:rFonts w:hint="eastAsia"/>
        </w:rPr>
        <w:t>、实训指导老师现场观察，根据现场操作，使用平板电脑或笔记本电脑进行主观评分。操作者的最后得分由客观分和主观分两部分按一定的比例组成。</w:t>
      </w:r>
    </w:p>
    <w:p w:rsidR="00271016" w:rsidRDefault="00654BFC">
      <w:r>
        <w:rPr>
          <w:rFonts w:hint="eastAsia"/>
        </w:rPr>
        <w:t>D</w:t>
      </w:r>
      <w:r>
        <w:rPr>
          <w:rFonts w:hint="eastAsia"/>
        </w:rPr>
        <w:t>、实训操作过程中有语音操作指示。本项设定完成操作最长时间为</w:t>
      </w:r>
      <w:r>
        <w:rPr>
          <w:rFonts w:hint="eastAsia"/>
        </w:rPr>
        <w:t>90</w:t>
      </w:r>
      <w:r>
        <w:rPr>
          <w:rFonts w:hint="eastAsia"/>
        </w:rPr>
        <w:t>秒（实际所用时间取决操作者熟练程度，一般操作用时＜设定完成时间，下同）。</w:t>
      </w:r>
    </w:p>
    <w:p w:rsidR="00271016" w:rsidRDefault="00654BFC">
      <w:pPr>
        <w:pStyle w:val="4"/>
      </w:pPr>
      <w:r>
        <w:rPr>
          <w:rFonts w:hint="eastAsia"/>
        </w:rPr>
        <w:t>（</w:t>
      </w:r>
      <w:r>
        <w:rPr>
          <w:rFonts w:hint="eastAsia"/>
        </w:rPr>
        <w:t>2</w:t>
      </w:r>
      <w:r>
        <w:rPr>
          <w:rFonts w:hint="eastAsia"/>
        </w:rPr>
        <w:t>）烫伤处理</w:t>
      </w:r>
    </w:p>
    <w:p w:rsidR="00271016" w:rsidRDefault="00654BFC">
      <w:r>
        <w:rPr>
          <w:rFonts w:hint="eastAsia"/>
        </w:rPr>
        <w:t>A</w:t>
      </w:r>
      <w:r>
        <w:rPr>
          <w:rFonts w:hint="eastAsia"/>
        </w:rPr>
        <w:t>、操作时，在右脚背有红光出现，模拟烫伤位置。将智能仿真幼儿抱到水龙头处，打开水龙头，用小水流冲洗烫伤部位，一段时间后红光慢慢消退，表示冲洗烫伤部位有效。</w:t>
      </w:r>
    </w:p>
    <w:p w:rsidR="00271016" w:rsidRDefault="00654BFC">
      <w:r>
        <w:rPr>
          <w:rFonts w:hint="eastAsia"/>
        </w:rPr>
        <w:t>B</w:t>
      </w:r>
      <w:r>
        <w:rPr>
          <w:rFonts w:hint="eastAsia"/>
        </w:rPr>
        <w:t>、当设定的操作时间到或者操作成功，智能仿真幼儿会自动把操作过程产生的数据提交到云控制管理平台，云控制管理平台得到数据后自动分析处理数据，最后得到客观评分。</w:t>
      </w:r>
    </w:p>
    <w:p w:rsidR="00271016" w:rsidRDefault="00654BFC">
      <w:r>
        <w:rPr>
          <w:rFonts w:hint="eastAsia"/>
        </w:rPr>
        <w:t>C</w:t>
      </w:r>
      <w:r>
        <w:rPr>
          <w:rFonts w:hint="eastAsia"/>
        </w:rPr>
        <w:t>、实训指导老师现场观察，根据现场操作，使用平板电脑或笔记本电脑进行主观评分。操作者的最后得分由客观分和主观分两部分按一定的比例组成。</w:t>
      </w:r>
    </w:p>
    <w:p w:rsidR="00271016" w:rsidRDefault="00654BFC">
      <w:r>
        <w:rPr>
          <w:rFonts w:hint="eastAsia"/>
        </w:rPr>
        <w:t>D</w:t>
      </w:r>
      <w:r>
        <w:rPr>
          <w:rFonts w:hint="eastAsia"/>
        </w:rPr>
        <w:t>、实训操作过程中有语音操作指示。本项设定完成操作最长时间为</w:t>
      </w:r>
      <w:r>
        <w:rPr>
          <w:rFonts w:hint="eastAsia"/>
        </w:rPr>
        <w:t>9</w:t>
      </w:r>
      <w:r>
        <w:rPr>
          <w:rFonts w:hint="eastAsia"/>
        </w:rPr>
        <w:t>0</w:t>
      </w:r>
      <w:r>
        <w:rPr>
          <w:rFonts w:hint="eastAsia"/>
        </w:rPr>
        <w:t>秒。</w:t>
      </w:r>
    </w:p>
    <w:p w:rsidR="00271016" w:rsidRDefault="00654BFC">
      <w:pPr>
        <w:pStyle w:val="4"/>
      </w:pPr>
      <w:r>
        <w:rPr>
          <w:rFonts w:hint="eastAsia"/>
        </w:rPr>
        <w:t>（</w:t>
      </w:r>
      <w:r>
        <w:rPr>
          <w:rFonts w:hint="eastAsia"/>
        </w:rPr>
        <w:t>3</w:t>
      </w:r>
      <w:r>
        <w:rPr>
          <w:rFonts w:hint="eastAsia"/>
        </w:rPr>
        <w:t>）心肺复苏</w:t>
      </w:r>
    </w:p>
    <w:p w:rsidR="00271016" w:rsidRDefault="00654BFC">
      <w:r>
        <w:rPr>
          <w:rFonts w:hint="eastAsia"/>
        </w:rPr>
        <w:t>A</w:t>
      </w:r>
      <w:r>
        <w:rPr>
          <w:rFonts w:hint="eastAsia"/>
        </w:rPr>
        <w:t>、本操作由按胸操作和吹气操作两部分组成。按教材要求：按胸</w:t>
      </w:r>
      <w:r>
        <w:rPr>
          <w:rFonts w:hint="eastAsia"/>
        </w:rPr>
        <w:t>1</w:t>
      </w:r>
      <w:r>
        <w:rPr>
          <w:rFonts w:hint="eastAsia"/>
        </w:rPr>
        <w:t>分钟</w:t>
      </w:r>
      <w:r>
        <w:rPr>
          <w:rFonts w:hint="eastAsia"/>
        </w:rPr>
        <w:t>100</w:t>
      </w:r>
      <w:r>
        <w:rPr>
          <w:rFonts w:hint="eastAsia"/>
        </w:rPr>
        <w:t>次，然后吹气</w:t>
      </w:r>
      <w:r>
        <w:rPr>
          <w:rFonts w:hint="eastAsia"/>
        </w:rPr>
        <w:t>2</w:t>
      </w:r>
      <w:r>
        <w:rPr>
          <w:rFonts w:hint="eastAsia"/>
        </w:rPr>
        <w:t>秒钟</w:t>
      </w:r>
      <w:r>
        <w:rPr>
          <w:rFonts w:hint="eastAsia"/>
        </w:rPr>
        <w:t>2</w:t>
      </w:r>
      <w:r>
        <w:rPr>
          <w:rFonts w:hint="eastAsia"/>
        </w:rPr>
        <w:t>次，算一个循环，共进行</w:t>
      </w:r>
      <w:r>
        <w:rPr>
          <w:rFonts w:hint="eastAsia"/>
        </w:rPr>
        <w:t>5</w:t>
      </w:r>
      <w:r>
        <w:rPr>
          <w:rFonts w:hint="eastAsia"/>
        </w:rPr>
        <w:t>个循环，如果</w:t>
      </w:r>
      <w:r>
        <w:rPr>
          <w:rFonts w:hint="eastAsia"/>
        </w:rPr>
        <w:t>5</w:t>
      </w:r>
      <w:r>
        <w:rPr>
          <w:rFonts w:hint="eastAsia"/>
        </w:rPr>
        <w:t>个循环不能成功，就算复苏失败。</w:t>
      </w:r>
    </w:p>
    <w:p w:rsidR="00271016" w:rsidRDefault="00654BFC">
      <w:r>
        <w:rPr>
          <w:rFonts w:hint="eastAsia"/>
        </w:rPr>
        <w:t>B</w:t>
      </w:r>
      <w:r>
        <w:rPr>
          <w:rFonts w:hint="eastAsia"/>
        </w:rPr>
        <w:t>、在操作时无论是按胸还是吹气，只要复苏就是成功，成功后智能仿真幼儿会睁开眼，程序自动忽略后面的循环。</w:t>
      </w:r>
    </w:p>
    <w:p w:rsidR="00271016" w:rsidRDefault="00654BFC">
      <w:r>
        <w:rPr>
          <w:rFonts w:hint="eastAsia"/>
        </w:rPr>
        <w:t>C</w:t>
      </w:r>
      <w:r>
        <w:rPr>
          <w:rFonts w:hint="eastAsia"/>
        </w:rPr>
        <w:t>、当设定的操作时间到或者心肺复苏成功，智能仿真幼儿会自动把操作过程产生的数据提交到云控制管理平台，云控制管理平台得到数据后自动分析处理数据，最后得到客观评分。</w:t>
      </w:r>
    </w:p>
    <w:p w:rsidR="00271016" w:rsidRDefault="00654BFC">
      <w:r>
        <w:rPr>
          <w:rFonts w:hint="eastAsia"/>
        </w:rPr>
        <w:t>D</w:t>
      </w:r>
      <w:r>
        <w:rPr>
          <w:rFonts w:hint="eastAsia"/>
        </w:rPr>
        <w:t>、实训指导老师现场观察，根据现场操作，使用平板电脑或笔记本电</w:t>
      </w:r>
      <w:r>
        <w:rPr>
          <w:rFonts w:hint="eastAsia"/>
        </w:rPr>
        <w:t>脑进行主观评分。操作者的最后得分由客观分和主观分两部分按一定的比例组成。</w:t>
      </w:r>
    </w:p>
    <w:p w:rsidR="00271016" w:rsidRDefault="00654BFC">
      <w:r>
        <w:rPr>
          <w:rFonts w:hint="eastAsia"/>
        </w:rPr>
        <w:t>E</w:t>
      </w:r>
      <w:r>
        <w:rPr>
          <w:rFonts w:hint="eastAsia"/>
        </w:rPr>
        <w:t>、实训操作过程中有语音操作指示。本项设定完成操作最长时间为</w:t>
      </w:r>
      <w:r>
        <w:rPr>
          <w:rFonts w:hint="eastAsia"/>
        </w:rPr>
        <w:t>320</w:t>
      </w:r>
      <w:r>
        <w:rPr>
          <w:rFonts w:hint="eastAsia"/>
        </w:rPr>
        <w:t>秒。</w:t>
      </w:r>
    </w:p>
    <w:p w:rsidR="00271016" w:rsidRDefault="00654BFC">
      <w:pPr>
        <w:pStyle w:val="4"/>
        <w:numPr>
          <w:ilvl w:val="0"/>
          <w:numId w:val="6"/>
        </w:numPr>
      </w:pPr>
      <w:r>
        <w:rPr>
          <w:rFonts w:hint="eastAsia"/>
        </w:rPr>
        <w:t>海姆立克</w:t>
      </w:r>
    </w:p>
    <w:p w:rsidR="00271016" w:rsidRDefault="00654BFC">
      <w:r>
        <w:rPr>
          <w:rFonts w:hint="eastAsia"/>
        </w:rPr>
        <w:t>A</w:t>
      </w:r>
      <w:r>
        <w:rPr>
          <w:rFonts w:hint="eastAsia"/>
        </w:rPr>
        <w:t>、执行操作时，智能仿真幼儿发出被异物卡住的声音。</w:t>
      </w:r>
    </w:p>
    <w:p w:rsidR="00271016" w:rsidRDefault="00654BFC">
      <w:r>
        <w:rPr>
          <w:rFonts w:hint="eastAsia"/>
        </w:rPr>
        <w:t>B</w:t>
      </w:r>
      <w:r>
        <w:rPr>
          <w:rFonts w:hint="eastAsia"/>
        </w:rPr>
        <w:t>、按要求进行操作，如果操作有效则异物成功喷出（模拟），本类操作结束。如果操作的时间到没有喷出，则海姆立克操作失败。</w:t>
      </w:r>
    </w:p>
    <w:p w:rsidR="00271016" w:rsidRDefault="00654BFC">
      <w:r>
        <w:rPr>
          <w:rFonts w:hint="eastAsia"/>
        </w:rPr>
        <w:t>C</w:t>
      </w:r>
      <w:r>
        <w:rPr>
          <w:rFonts w:hint="eastAsia"/>
        </w:rPr>
        <w:t>、当设定的操作时间到或者海姆立克操作成功，智能仿真幼儿会自动把操作过程产生的数据提交到云控制管理平台，云控制管理平台得到数据后自动分析处理数据，最后得到客观评分。</w:t>
      </w:r>
    </w:p>
    <w:p w:rsidR="00271016" w:rsidRDefault="00654BFC">
      <w:r>
        <w:rPr>
          <w:rFonts w:hint="eastAsia"/>
        </w:rPr>
        <w:t>D</w:t>
      </w:r>
      <w:r>
        <w:rPr>
          <w:rFonts w:hint="eastAsia"/>
        </w:rPr>
        <w:t>、实训指导老师现场观察，根据现场操作，使用平板电脑或笔记本电脑进行主观评分。操作者的最后得分由客观分和主观分两部分按一定的比例组成。</w:t>
      </w:r>
    </w:p>
    <w:p w:rsidR="00271016" w:rsidRDefault="00654BFC">
      <w:r>
        <w:rPr>
          <w:rFonts w:hint="eastAsia"/>
        </w:rPr>
        <w:t>E</w:t>
      </w:r>
      <w:r>
        <w:rPr>
          <w:rFonts w:hint="eastAsia"/>
        </w:rPr>
        <w:t>、实训操作过程中有语音操作指示。本操作设定完成操作最长时间为</w:t>
      </w:r>
      <w:r>
        <w:rPr>
          <w:rFonts w:hint="eastAsia"/>
        </w:rPr>
        <w:t>90</w:t>
      </w:r>
      <w:r>
        <w:rPr>
          <w:rFonts w:hint="eastAsia"/>
        </w:rPr>
        <w:t>秒。</w:t>
      </w:r>
    </w:p>
    <w:p w:rsidR="00271016" w:rsidRDefault="00654BFC">
      <w:pPr>
        <w:pStyle w:val="4"/>
      </w:pPr>
      <w:r>
        <w:rPr>
          <w:rFonts w:hint="eastAsia"/>
        </w:rPr>
        <w:lastRenderedPageBreak/>
        <w:t>（</w:t>
      </w:r>
      <w:r>
        <w:rPr>
          <w:rFonts w:hint="eastAsia"/>
        </w:rPr>
        <w:t>5</w:t>
      </w:r>
      <w:r>
        <w:rPr>
          <w:rFonts w:hint="eastAsia"/>
        </w:rPr>
        <w:t>）体征测量</w:t>
      </w:r>
    </w:p>
    <w:p w:rsidR="00271016" w:rsidRDefault="00654BFC">
      <w:r>
        <w:rPr>
          <w:rFonts w:hint="eastAsia"/>
        </w:rPr>
        <w:t>A</w:t>
      </w:r>
      <w:r>
        <w:rPr>
          <w:rFonts w:hint="eastAsia"/>
        </w:rPr>
        <w:t>、本操作包括：脉搏测试、呼吸测试、体温测试三个项目，为了节约测量用时，在测量体温的等待时间进行脉搏、呼吸的测量。</w:t>
      </w:r>
    </w:p>
    <w:p w:rsidR="00271016" w:rsidRDefault="00654BFC">
      <w:r>
        <w:rPr>
          <w:rFonts w:hint="eastAsia"/>
        </w:rPr>
        <w:t>B</w:t>
      </w:r>
      <w:r>
        <w:rPr>
          <w:rFonts w:hint="eastAsia"/>
        </w:rPr>
        <w:t>、在体温测试的过程中，按提示再执行脉搏测试、呼吸测试，当脉搏测试、呼吸测试完成后，约</w:t>
      </w:r>
      <w:r>
        <w:rPr>
          <w:rFonts w:hint="eastAsia"/>
        </w:rPr>
        <w:t>10</w:t>
      </w:r>
      <w:r>
        <w:rPr>
          <w:rFonts w:hint="eastAsia"/>
        </w:rPr>
        <w:t>秒体温测试完成。按语音提示及相关要求进行测试和填写测量记录单。</w:t>
      </w:r>
    </w:p>
    <w:p w:rsidR="00271016" w:rsidRDefault="00654BFC">
      <w:r>
        <w:rPr>
          <w:rFonts w:hint="eastAsia"/>
        </w:rPr>
        <w:t>C</w:t>
      </w:r>
      <w:r>
        <w:rPr>
          <w:rFonts w:hint="eastAsia"/>
        </w:rPr>
        <w:t>、当设定的操作时</w:t>
      </w:r>
      <w:r>
        <w:rPr>
          <w:rFonts w:hint="eastAsia"/>
        </w:rPr>
        <w:t>间到，智能仿真幼儿会把操作者的相关操作信息（但不含测量结果）提交到云控制管理平台。之后操作者还要将以上的三个项目的测量结果交实训指导老师，由实训指导老师使用平板电脑或笔记本电脑手动录入到云控制管理平台，云控制管理平台结合前面提交的相关信息和实训指导老师手工录入的结果，分析处理数据，最后得到客观评分。</w:t>
      </w:r>
    </w:p>
    <w:p w:rsidR="00271016" w:rsidRDefault="00654BFC">
      <w:r>
        <w:rPr>
          <w:rFonts w:hint="eastAsia"/>
        </w:rPr>
        <w:t>D</w:t>
      </w:r>
      <w:r>
        <w:rPr>
          <w:rFonts w:hint="eastAsia"/>
        </w:rPr>
        <w:t>、实训指导老师现场观察，根据现场操作，使用平板电脑或笔记本电脑进行主观评分。操作者的最后得分由客观分和主观分两部分按一定的比例组成。</w:t>
      </w:r>
    </w:p>
    <w:p w:rsidR="00271016" w:rsidRDefault="00654BFC">
      <w:r>
        <w:rPr>
          <w:rFonts w:hint="eastAsia"/>
        </w:rPr>
        <w:t>E</w:t>
      </w:r>
      <w:r>
        <w:rPr>
          <w:rFonts w:hint="eastAsia"/>
        </w:rPr>
        <w:t>、实训操作过程中有语音操作指示。本项设定完成操作最长时间约为</w:t>
      </w:r>
      <w:r>
        <w:rPr>
          <w:rFonts w:hint="eastAsia"/>
        </w:rPr>
        <w:t>300</w:t>
      </w:r>
      <w:r>
        <w:rPr>
          <w:rFonts w:hint="eastAsia"/>
        </w:rPr>
        <w:t>秒。</w:t>
      </w:r>
    </w:p>
    <w:p w:rsidR="00271016" w:rsidRDefault="00654BFC">
      <w:pPr>
        <w:pStyle w:val="4"/>
      </w:pPr>
      <w:r>
        <w:rPr>
          <w:rFonts w:hint="eastAsia"/>
        </w:rPr>
        <w:t>（</w:t>
      </w:r>
      <w:r>
        <w:rPr>
          <w:rFonts w:hint="eastAsia"/>
        </w:rPr>
        <w:t>6</w:t>
      </w:r>
      <w:r>
        <w:rPr>
          <w:rFonts w:hint="eastAsia"/>
        </w:rPr>
        <w:t>）喂奶喂食</w:t>
      </w:r>
    </w:p>
    <w:p w:rsidR="00271016" w:rsidRDefault="00654BFC">
      <w:r>
        <w:rPr>
          <w:rFonts w:hint="eastAsia"/>
        </w:rPr>
        <w:t>A</w:t>
      </w:r>
      <w:r>
        <w:rPr>
          <w:rFonts w:hint="eastAsia"/>
        </w:rPr>
        <w:t>、本类包括：喂奶、喂食两个项目，每次仅随机操作一个，喂奶或喂食。</w:t>
      </w:r>
    </w:p>
    <w:p w:rsidR="00271016" w:rsidRDefault="00654BFC">
      <w:r>
        <w:rPr>
          <w:rFonts w:hint="eastAsia"/>
        </w:rPr>
        <w:t>B</w:t>
      </w:r>
      <w:r>
        <w:rPr>
          <w:rFonts w:hint="eastAsia"/>
        </w:rPr>
        <w:t>、操作时，当操作者使用勺子或奶瓶放入幼儿口中时，智能仿真幼儿能感知操作，能把操作的情况记录下来。</w:t>
      </w:r>
    </w:p>
    <w:p w:rsidR="00271016" w:rsidRDefault="00654BFC">
      <w:r>
        <w:rPr>
          <w:rFonts w:hint="eastAsia"/>
        </w:rPr>
        <w:t>C</w:t>
      </w:r>
      <w:r>
        <w:rPr>
          <w:rFonts w:hint="eastAsia"/>
        </w:rPr>
        <w:t>、当操作时间到或喂奶喂食操作成功，智能仿真幼儿会自动把操作者的相关信息提交到智能仿真幼儿云控制管理平台，智能仿真幼儿云控制管理平台得到数据后自动分析处理数据，最后得到客观评分。</w:t>
      </w:r>
    </w:p>
    <w:p w:rsidR="00271016" w:rsidRDefault="00654BFC">
      <w:r>
        <w:rPr>
          <w:rFonts w:hint="eastAsia"/>
        </w:rPr>
        <w:t>D</w:t>
      </w:r>
      <w:r>
        <w:rPr>
          <w:rFonts w:hint="eastAsia"/>
        </w:rPr>
        <w:t>、实训指导老师现场观察，根据现场操作，使用平板电脑或笔记本电脑进行主观评分。操作者的最后得分由客观分和主观分两部分按一定的比例组成。</w:t>
      </w:r>
    </w:p>
    <w:p w:rsidR="00271016" w:rsidRDefault="00654BFC">
      <w:r>
        <w:rPr>
          <w:rFonts w:hint="eastAsia"/>
        </w:rPr>
        <w:t>E</w:t>
      </w:r>
      <w:r>
        <w:rPr>
          <w:rFonts w:hint="eastAsia"/>
        </w:rPr>
        <w:t>、实训操作</w:t>
      </w:r>
      <w:r>
        <w:rPr>
          <w:rFonts w:hint="eastAsia"/>
        </w:rPr>
        <w:t>过程中有语音操作指示。本项设定完成操作最长时间约为</w:t>
      </w:r>
      <w:r>
        <w:rPr>
          <w:rFonts w:hint="eastAsia"/>
        </w:rPr>
        <w:t>90</w:t>
      </w:r>
      <w:r>
        <w:rPr>
          <w:rFonts w:hint="eastAsia"/>
        </w:rPr>
        <w:t>秒。</w:t>
      </w:r>
    </w:p>
    <w:p w:rsidR="00271016" w:rsidRDefault="00654BFC">
      <w:pPr>
        <w:pStyle w:val="4"/>
      </w:pPr>
      <w:r>
        <w:rPr>
          <w:rFonts w:hint="eastAsia"/>
        </w:rPr>
        <w:t>（</w:t>
      </w:r>
      <w:r>
        <w:rPr>
          <w:rFonts w:hint="eastAsia"/>
        </w:rPr>
        <w:t>7</w:t>
      </w:r>
      <w:r>
        <w:rPr>
          <w:rFonts w:hint="eastAsia"/>
        </w:rPr>
        <w:t>）安抚轻摇</w:t>
      </w:r>
    </w:p>
    <w:p w:rsidR="00271016" w:rsidRDefault="00654BFC">
      <w:r>
        <w:rPr>
          <w:rFonts w:hint="eastAsia"/>
        </w:rPr>
        <w:t>A</w:t>
      </w:r>
      <w:r>
        <w:rPr>
          <w:rFonts w:hint="eastAsia"/>
        </w:rPr>
        <w:t>、本类包括安抚、轻拍两个项目。</w:t>
      </w:r>
    </w:p>
    <w:p w:rsidR="00271016" w:rsidRDefault="00654BFC">
      <w:r>
        <w:rPr>
          <w:rFonts w:hint="eastAsia"/>
        </w:rPr>
        <w:t>B</w:t>
      </w:r>
      <w:r>
        <w:rPr>
          <w:rFonts w:hint="eastAsia"/>
        </w:rPr>
        <w:t>、操作时，操作者可以随意选择、切换安抚、轻拍操作。</w:t>
      </w:r>
    </w:p>
    <w:p w:rsidR="00271016" w:rsidRDefault="00654BFC">
      <w:r>
        <w:rPr>
          <w:rFonts w:hint="eastAsia"/>
        </w:rPr>
        <w:t>C</w:t>
      </w:r>
      <w:r>
        <w:rPr>
          <w:rFonts w:hint="eastAsia"/>
        </w:rPr>
        <w:t>、操作时间到或者安抚轻拍操作成功，智能仿真幼儿会自动把操作者的相关信息提交到儿云控制管理平台，云控制管理平台得到数据后自动分析处理数据，最后得到客观评分。</w:t>
      </w:r>
    </w:p>
    <w:p w:rsidR="00271016" w:rsidRDefault="00654BFC">
      <w:r>
        <w:rPr>
          <w:rFonts w:hint="eastAsia"/>
        </w:rPr>
        <w:t>D</w:t>
      </w:r>
      <w:r>
        <w:rPr>
          <w:rFonts w:hint="eastAsia"/>
        </w:rPr>
        <w:t>、实训指导老师现场观察，根据现场操作，使用平板电脑或笔记本电脑进行主观评分。操作者的最后得分由客观分和主观分两部分按一定的比例组成。</w:t>
      </w:r>
    </w:p>
    <w:p w:rsidR="00271016" w:rsidRDefault="00654BFC">
      <w:r>
        <w:rPr>
          <w:rFonts w:hint="eastAsia"/>
        </w:rPr>
        <w:t>F</w:t>
      </w:r>
      <w:r>
        <w:rPr>
          <w:rFonts w:hint="eastAsia"/>
        </w:rPr>
        <w:t>、实训操作过程中有语音操作指示。本项设定完成操作最长</w:t>
      </w:r>
      <w:r>
        <w:rPr>
          <w:rFonts w:hint="eastAsia"/>
        </w:rPr>
        <w:t>时间约为</w:t>
      </w:r>
      <w:r>
        <w:rPr>
          <w:rFonts w:hint="eastAsia"/>
        </w:rPr>
        <w:t>90</w:t>
      </w:r>
      <w:r>
        <w:rPr>
          <w:rFonts w:hint="eastAsia"/>
        </w:rPr>
        <w:t>秒。</w:t>
      </w:r>
    </w:p>
    <w:p w:rsidR="00271016" w:rsidRDefault="00654BFC">
      <w:pPr>
        <w:pStyle w:val="4"/>
        <w:numPr>
          <w:ilvl w:val="0"/>
          <w:numId w:val="7"/>
        </w:numPr>
      </w:pPr>
      <w:r>
        <w:rPr>
          <w:rFonts w:hint="eastAsia"/>
        </w:rPr>
        <w:t>如厕指导</w:t>
      </w:r>
    </w:p>
    <w:p w:rsidR="00271016" w:rsidRDefault="00654BFC">
      <w:r>
        <w:rPr>
          <w:rFonts w:hint="eastAsia"/>
        </w:rPr>
        <w:t>A</w:t>
      </w:r>
      <w:r>
        <w:rPr>
          <w:rFonts w:hint="eastAsia"/>
        </w:rPr>
        <w:t>、本操作包括坐马桶指导及擦屁屁两个操作。</w:t>
      </w:r>
    </w:p>
    <w:p w:rsidR="00271016" w:rsidRDefault="00654BFC">
      <w:r>
        <w:rPr>
          <w:rFonts w:hint="eastAsia"/>
        </w:rPr>
        <w:t>B</w:t>
      </w:r>
      <w:r>
        <w:rPr>
          <w:rFonts w:hint="eastAsia"/>
        </w:rPr>
        <w:t>、按语音提示和操作顺序进行操作。</w:t>
      </w:r>
    </w:p>
    <w:p w:rsidR="00271016" w:rsidRDefault="00654BFC">
      <w:r>
        <w:rPr>
          <w:rFonts w:hint="eastAsia"/>
        </w:rPr>
        <w:t>C</w:t>
      </w:r>
      <w:r>
        <w:rPr>
          <w:rFonts w:hint="eastAsia"/>
        </w:rPr>
        <w:t>、本类操作时间到或者如厕指导操作成功，智能仿真幼儿会自动把操作者的相关信息提交</w:t>
      </w:r>
      <w:r>
        <w:rPr>
          <w:rFonts w:hint="eastAsia"/>
        </w:rPr>
        <w:lastRenderedPageBreak/>
        <w:t>到云控制管理平台，云控制管理平台得到数据后自动分析处理数据，最后得到客观评分。</w:t>
      </w:r>
    </w:p>
    <w:p w:rsidR="00271016" w:rsidRDefault="00654BFC">
      <w:r>
        <w:rPr>
          <w:rFonts w:hint="eastAsia"/>
        </w:rPr>
        <w:t>D</w:t>
      </w:r>
      <w:r>
        <w:rPr>
          <w:rFonts w:hint="eastAsia"/>
        </w:rPr>
        <w:t>、实训指导老师现场观察，根据现场操作，使用平板电脑或笔记本电脑进行主观评分。操作者的最后得分由客观分和主观分两部分按一定的比例组成。</w:t>
      </w:r>
    </w:p>
    <w:p w:rsidR="00271016" w:rsidRDefault="00654BFC">
      <w:r>
        <w:rPr>
          <w:rFonts w:hint="eastAsia"/>
        </w:rPr>
        <w:t>E</w:t>
      </w:r>
      <w:r>
        <w:rPr>
          <w:rFonts w:hint="eastAsia"/>
        </w:rPr>
        <w:t>、坐马桶会有一次提示，如果出现第二提示，表示坐马桶失败，后面的擦屁屁小项目将被跳过，从而导致整个项目失败。</w:t>
      </w:r>
    </w:p>
    <w:p w:rsidR="00271016" w:rsidRDefault="00654BFC">
      <w:r>
        <w:rPr>
          <w:rFonts w:hint="eastAsia"/>
        </w:rPr>
        <w:t>F</w:t>
      </w:r>
      <w:r>
        <w:rPr>
          <w:rFonts w:hint="eastAsia"/>
        </w:rPr>
        <w:t>、擦屁屁时，确保擦的方向、快慢节奏。</w:t>
      </w:r>
    </w:p>
    <w:p w:rsidR="00271016" w:rsidRDefault="00654BFC">
      <w:r>
        <w:rPr>
          <w:rFonts w:hint="eastAsia"/>
        </w:rPr>
        <w:t>G</w:t>
      </w:r>
      <w:r>
        <w:rPr>
          <w:rFonts w:hint="eastAsia"/>
        </w:rPr>
        <w:t>、实训操作过程中有语音操作指示。本项设定完成操作最长时间约为</w:t>
      </w:r>
      <w:r>
        <w:rPr>
          <w:rFonts w:hint="eastAsia"/>
        </w:rPr>
        <w:t>90</w:t>
      </w:r>
      <w:r>
        <w:rPr>
          <w:rFonts w:hint="eastAsia"/>
        </w:rPr>
        <w:t>秒。</w:t>
      </w:r>
    </w:p>
    <w:p w:rsidR="00271016" w:rsidRDefault="00654BFC">
      <w:pPr>
        <w:pStyle w:val="4"/>
        <w:numPr>
          <w:ilvl w:val="0"/>
          <w:numId w:val="7"/>
        </w:numPr>
      </w:pPr>
      <w:r>
        <w:rPr>
          <w:rFonts w:hint="eastAsia"/>
        </w:rPr>
        <w:t>更换尿布</w:t>
      </w:r>
    </w:p>
    <w:p w:rsidR="00271016" w:rsidRDefault="00654BFC">
      <w:pPr>
        <w:numPr>
          <w:ilvl w:val="0"/>
          <w:numId w:val="8"/>
        </w:numPr>
      </w:pPr>
      <w:r>
        <w:rPr>
          <w:rFonts w:hint="eastAsia"/>
        </w:rPr>
        <w:t>本类操作分两种情况：一种是原来穿有尿不湿，另一种是没有穿尿不湿。</w:t>
      </w:r>
    </w:p>
    <w:p w:rsidR="00271016" w:rsidRDefault="00654BFC">
      <w:pPr>
        <w:numPr>
          <w:ilvl w:val="0"/>
          <w:numId w:val="8"/>
        </w:numPr>
      </w:pPr>
      <w:r>
        <w:rPr>
          <w:rFonts w:hint="eastAsia"/>
        </w:rPr>
        <w:t>操作时要保证室内有正常的光线，能够让小肚处的传感器露在正常的光线下。换好尿不湿后要确保在操作结束时间到时的前</w:t>
      </w:r>
      <w:r>
        <w:rPr>
          <w:rFonts w:hint="eastAsia"/>
        </w:rPr>
        <w:t>10</w:t>
      </w:r>
      <w:r>
        <w:rPr>
          <w:rFonts w:hint="eastAsia"/>
        </w:rPr>
        <w:t>秒盖严传感器。</w:t>
      </w:r>
    </w:p>
    <w:p w:rsidR="00271016" w:rsidRDefault="00654BFC">
      <w:r>
        <w:rPr>
          <w:rFonts w:hint="eastAsia"/>
        </w:rPr>
        <w:t>C</w:t>
      </w:r>
      <w:r>
        <w:rPr>
          <w:rFonts w:hint="eastAsia"/>
        </w:rPr>
        <w:t>、实训指导老师现场观察，根据现场操作，通过平板电脑或笔记本电脑进行主观评分。操作者的最后得分由客观分和主观分两部分按一定的比例组成。</w:t>
      </w:r>
    </w:p>
    <w:p w:rsidR="00271016" w:rsidRDefault="00654BFC">
      <w:r>
        <w:rPr>
          <w:rFonts w:hint="eastAsia"/>
        </w:rPr>
        <w:t>D</w:t>
      </w:r>
      <w:r>
        <w:rPr>
          <w:rFonts w:hint="eastAsia"/>
        </w:rPr>
        <w:t>、实训操作过程中有语音操作指示。本项设定完成操作最长时间</w:t>
      </w:r>
      <w:r>
        <w:rPr>
          <w:rFonts w:hint="eastAsia"/>
        </w:rPr>
        <w:t>约为</w:t>
      </w:r>
      <w:r>
        <w:rPr>
          <w:rFonts w:hint="eastAsia"/>
        </w:rPr>
        <w:t>90</w:t>
      </w:r>
      <w:r>
        <w:rPr>
          <w:rFonts w:hint="eastAsia"/>
        </w:rPr>
        <w:t>秒。</w:t>
      </w:r>
    </w:p>
    <w:p w:rsidR="00271016" w:rsidRDefault="00654BFC">
      <w:pPr>
        <w:pStyle w:val="3"/>
        <w:numPr>
          <w:ilvl w:val="0"/>
          <w:numId w:val="2"/>
        </w:numPr>
      </w:pPr>
      <w:r>
        <w:t>配件明细</w:t>
      </w:r>
    </w:p>
    <w:p w:rsidR="00271016" w:rsidRDefault="00654BFC">
      <w:pPr>
        <w:numPr>
          <w:ilvl w:val="0"/>
          <w:numId w:val="9"/>
        </w:numPr>
      </w:pPr>
      <w:r>
        <w:rPr>
          <w:rFonts w:hint="eastAsia"/>
        </w:rPr>
        <w:t>智能马桶装置（</w:t>
      </w:r>
      <w:r>
        <w:rPr>
          <w:rFonts w:hint="eastAsia"/>
        </w:rPr>
        <w:t>1</w:t>
      </w:r>
      <w:r>
        <w:rPr>
          <w:rFonts w:hint="eastAsia"/>
        </w:rPr>
        <w:t>套）</w:t>
      </w:r>
    </w:p>
    <w:p w:rsidR="00271016" w:rsidRDefault="00654BFC">
      <w:pPr>
        <w:numPr>
          <w:ilvl w:val="0"/>
          <w:numId w:val="9"/>
        </w:numPr>
      </w:pPr>
      <w:r>
        <w:rPr>
          <w:rFonts w:hint="eastAsia"/>
        </w:rPr>
        <w:t>水银体温计（</w:t>
      </w:r>
      <w:r>
        <w:rPr>
          <w:rFonts w:hint="eastAsia"/>
        </w:rPr>
        <w:t>1</w:t>
      </w:r>
      <w:r>
        <w:rPr>
          <w:rFonts w:hint="eastAsia"/>
        </w:rPr>
        <w:t>只）</w:t>
      </w:r>
    </w:p>
    <w:p w:rsidR="00271016" w:rsidRDefault="00654BFC">
      <w:pPr>
        <w:numPr>
          <w:ilvl w:val="0"/>
          <w:numId w:val="9"/>
        </w:numPr>
      </w:pPr>
      <w:r>
        <w:rPr>
          <w:rFonts w:hint="eastAsia"/>
        </w:rPr>
        <w:t>特制奶瓶（</w:t>
      </w:r>
      <w:r>
        <w:rPr>
          <w:rFonts w:hint="eastAsia"/>
        </w:rPr>
        <w:t>1</w:t>
      </w:r>
      <w:r>
        <w:rPr>
          <w:rFonts w:hint="eastAsia"/>
        </w:rPr>
        <w:t>个）</w:t>
      </w:r>
    </w:p>
    <w:p w:rsidR="00271016" w:rsidRDefault="00654BFC">
      <w:pPr>
        <w:numPr>
          <w:ilvl w:val="0"/>
          <w:numId w:val="9"/>
        </w:numPr>
      </w:pPr>
      <w:r>
        <w:rPr>
          <w:rFonts w:hint="eastAsia"/>
        </w:rPr>
        <w:t>专用勺子（</w:t>
      </w:r>
      <w:r>
        <w:rPr>
          <w:rFonts w:hint="eastAsia"/>
        </w:rPr>
        <w:t>1</w:t>
      </w:r>
      <w:r>
        <w:rPr>
          <w:rFonts w:hint="eastAsia"/>
        </w:rPr>
        <w:t>个）</w:t>
      </w:r>
    </w:p>
    <w:p w:rsidR="00271016" w:rsidRDefault="00654BFC">
      <w:pPr>
        <w:numPr>
          <w:ilvl w:val="0"/>
          <w:numId w:val="9"/>
        </w:numPr>
      </w:pPr>
      <w:r>
        <w:rPr>
          <w:rFonts w:hint="eastAsia"/>
        </w:rPr>
        <w:t>园服（</w:t>
      </w:r>
      <w:r>
        <w:rPr>
          <w:rFonts w:hint="eastAsia"/>
        </w:rPr>
        <w:t>1</w:t>
      </w:r>
      <w:r>
        <w:rPr>
          <w:rFonts w:hint="eastAsia"/>
        </w:rPr>
        <w:t>套）</w:t>
      </w:r>
    </w:p>
    <w:p w:rsidR="00271016" w:rsidRDefault="00654BFC">
      <w:pPr>
        <w:numPr>
          <w:ilvl w:val="0"/>
          <w:numId w:val="9"/>
        </w:numPr>
      </w:pPr>
      <w:r>
        <w:rPr>
          <w:rFonts w:hint="eastAsia"/>
        </w:rPr>
        <w:t>鞋袜（各</w:t>
      </w:r>
      <w:r>
        <w:rPr>
          <w:rFonts w:hint="eastAsia"/>
        </w:rPr>
        <w:t>1</w:t>
      </w:r>
      <w:r>
        <w:rPr>
          <w:rFonts w:hint="eastAsia"/>
        </w:rPr>
        <w:t>套）</w:t>
      </w:r>
    </w:p>
    <w:p w:rsidR="00271016" w:rsidRDefault="00654BFC">
      <w:pPr>
        <w:numPr>
          <w:ilvl w:val="0"/>
          <w:numId w:val="9"/>
        </w:numPr>
      </w:pPr>
      <w:r>
        <w:rPr>
          <w:rFonts w:hint="eastAsia"/>
        </w:rPr>
        <w:t>充电器（一套，包括充电线）</w:t>
      </w:r>
    </w:p>
    <w:p w:rsidR="00271016" w:rsidRDefault="00654BFC">
      <w:pPr>
        <w:numPr>
          <w:ilvl w:val="0"/>
          <w:numId w:val="9"/>
        </w:numPr>
      </w:pPr>
      <w:r>
        <w:rPr>
          <w:rFonts w:hint="eastAsia"/>
        </w:rPr>
        <w:t>特制棉签（若干）</w:t>
      </w:r>
    </w:p>
    <w:p w:rsidR="00271016" w:rsidRDefault="00271016"/>
    <w:sectPr w:rsidR="002710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BFC" w:rsidRDefault="00654BFC" w:rsidP="00067E1B">
      <w:r>
        <w:separator/>
      </w:r>
    </w:p>
  </w:endnote>
  <w:endnote w:type="continuationSeparator" w:id="0">
    <w:p w:rsidR="00654BFC" w:rsidRDefault="00654BFC" w:rsidP="0006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BFC" w:rsidRDefault="00654BFC" w:rsidP="00067E1B">
      <w:r>
        <w:separator/>
      </w:r>
    </w:p>
  </w:footnote>
  <w:footnote w:type="continuationSeparator" w:id="0">
    <w:p w:rsidR="00654BFC" w:rsidRDefault="00654BFC" w:rsidP="00067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2B653C"/>
    <w:multiLevelType w:val="singleLevel"/>
    <w:tmpl w:val="952B653C"/>
    <w:lvl w:ilvl="0">
      <w:start w:val="1"/>
      <w:numFmt w:val="upperLetter"/>
      <w:suff w:val="nothing"/>
      <w:lvlText w:val="%1、"/>
      <w:lvlJc w:val="left"/>
    </w:lvl>
  </w:abstractNum>
  <w:abstractNum w:abstractNumId="1">
    <w:nsid w:val="9ECA9935"/>
    <w:multiLevelType w:val="singleLevel"/>
    <w:tmpl w:val="9ECA9935"/>
    <w:lvl w:ilvl="0">
      <w:start w:val="1"/>
      <w:numFmt w:val="decimal"/>
      <w:suff w:val="nothing"/>
      <w:lvlText w:val="%1、"/>
      <w:lvlJc w:val="left"/>
    </w:lvl>
  </w:abstractNum>
  <w:abstractNum w:abstractNumId="2">
    <w:nsid w:val="A6F60E71"/>
    <w:multiLevelType w:val="singleLevel"/>
    <w:tmpl w:val="A6F60E71"/>
    <w:lvl w:ilvl="0">
      <w:start w:val="2"/>
      <w:numFmt w:val="chineseCounting"/>
      <w:suff w:val="nothing"/>
      <w:lvlText w:val="%1、"/>
      <w:lvlJc w:val="left"/>
      <w:rPr>
        <w:rFonts w:hint="eastAsia"/>
      </w:rPr>
    </w:lvl>
  </w:abstractNum>
  <w:abstractNum w:abstractNumId="3">
    <w:nsid w:val="F8DBC668"/>
    <w:multiLevelType w:val="singleLevel"/>
    <w:tmpl w:val="F8DBC668"/>
    <w:lvl w:ilvl="0">
      <w:start w:val="1"/>
      <w:numFmt w:val="decimal"/>
      <w:suff w:val="nothing"/>
      <w:lvlText w:val="%1、"/>
      <w:lvlJc w:val="left"/>
    </w:lvl>
  </w:abstractNum>
  <w:abstractNum w:abstractNumId="4">
    <w:nsid w:val="18B9EEEA"/>
    <w:multiLevelType w:val="singleLevel"/>
    <w:tmpl w:val="18B9EEEA"/>
    <w:lvl w:ilvl="0">
      <w:start w:val="1"/>
      <w:numFmt w:val="decimal"/>
      <w:suff w:val="nothing"/>
      <w:lvlText w:val="（%1）"/>
      <w:lvlJc w:val="left"/>
    </w:lvl>
  </w:abstractNum>
  <w:abstractNum w:abstractNumId="5">
    <w:nsid w:val="38AF9EBD"/>
    <w:multiLevelType w:val="singleLevel"/>
    <w:tmpl w:val="38AF9EBD"/>
    <w:lvl w:ilvl="0">
      <w:start w:val="1"/>
      <w:numFmt w:val="decimal"/>
      <w:suff w:val="nothing"/>
      <w:lvlText w:val="%1、"/>
      <w:lvlJc w:val="left"/>
    </w:lvl>
  </w:abstractNum>
  <w:abstractNum w:abstractNumId="6">
    <w:nsid w:val="3C376A75"/>
    <w:multiLevelType w:val="singleLevel"/>
    <w:tmpl w:val="3C376A75"/>
    <w:lvl w:ilvl="0">
      <w:start w:val="1"/>
      <w:numFmt w:val="upperLetter"/>
      <w:suff w:val="nothing"/>
      <w:lvlText w:val="%1、"/>
      <w:lvlJc w:val="left"/>
    </w:lvl>
  </w:abstractNum>
  <w:abstractNum w:abstractNumId="7">
    <w:nsid w:val="40AB793F"/>
    <w:multiLevelType w:val="singleLevel"/>
    <w:tmpl w:val="40AB793F"/>
    <w:lvl w:ilvl="0">
      <w:start w:val="8"/>
      <w:numFmt w:val="decimal"/>
      <w:suff w:val="nothing"/>
      <w:lvlText w:val="（%1）"/>
      <w:lvlJc w:val="left"/>
    </w:lvl>
  </w:abstractNum>
  <w:abstractNum w:abstractNumId="8">
    <w:nsid w:val="4962A7CB"/>
    <w:multiLevelType w:val="singleLevel"/>
    <w:tmpl w:val="4962A7CB"/>
    <w:lvl w:ilvl="0">
      <w:start w:val="4"/>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Mzg3MjFlNzZjZDc0ZDUyNmI0YzE5NzBkOWZmNWIifQ=="/>
  </w:docVars>
  <w:rsids>
    <w:rsidRoot w:val="2B8B16A9"/>
    <w:rsid w:val="00067E1B"/>
    <w:rsid w:val="00271016"/>
    <w:rsid w:val="00654BFC"/>
    <w:rsid w:val="008000FF"/>
    <w:rsid w:val="02787A24"/>
    <w:rsid w:val="0443723A"/>
    <w:rsid w:val="05F6552A"/>
    <w:rsid w:val="06187E63"/>
    <w:rsid w:val="07FF01DB"/>
    <w:rsid w:val="08254E85"/>
    <w:rsid w:val="0F897EFA"/>
    <w:rsid w:val="128311C6"/>
    <w:rsid w:val="14360E62"/>
    <w:rsid w:val="15713456"/>
    <w:rsid w:val="1C197807"/>
    <w:rsid w:val="1E36042F"/>
    <w:rsid w:val="2378293D"/>
    <w:rsid w:val="238F1D87"/>
    <w:rsid w:val="23EC3E51"/>
    <w:rsid w:val="2B8B16A9"/>
    <w:rsid w:val="2BAF29D6"/>
    <w:rsid w:val="31DF0648"/>
    <w:rsid w:val="32AE3F58"/>
    <w:rsid w:val="3D0907FE"/>
    <w:rsid w:val="3DA46DF1"/>
    <w:rsid w:val="40730CFD"/>
    <w:rsid w:val="43D040BE"/>
    <w:rsid w:val="461579DD"/>
    <w:rsid w:val="46A11D57"/>
    <w:rsid w:val="4AD70DD4"/>
    <w:rsid w:val="4ECE44E0"/>
    <w:rsid w:val="50616DC4"/>
    <w:rsid w:val="53044AF8"/>
    <w:rsid w:val="565C7906"/>
    <w:rsid w:val="572F3778"/>
    <w:rsid w:val="577B04FC"/>
    <w:rsid w:val="5B6836FC"/>
    <w:rsid w:val="5C371763"/>
    <w:rsid w:val="5D11624A"/>
    <w:rsid w:val="5DD706C5"/>
    <w:rsid w:val="5FF01DED"/>
    <w:rsid w:val="61D53001"/>
    <w:rsid w:val="62BC4BAF"/>
    <w:rsid w:val="63471E49"/>
    <w:rsid w:val="64E35BA2"/>
    <w:rsid w:val="66263F98"/>
    <w:rsid w:val="6A9A6E8A"/>
    <w:rsid w:val="6DB842CD"/>
    <w:rsid w:val="713378C3"/>
    <w:rsid w:val="72565F1A"/>
    <w:rsid w:val="74F86FE9"/>
    <w:rsid w:val="764D56AC"/>
    <w:rsid w:val="78F75B7C"/>
    <w:rsid w:val="7FD40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B8A94C-AB51-4A31-9EE1-9C66ECF5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67E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67E1B"/>
    <w:rPr>
      <w:kern w:val="2"/>
      <w:sz w:val="18"/>
      <w:szCs w:val="18"/>
    </w:rPr>
  </w:style>
  <w:style w:type="paragraph" w:styleId="a5">
    <w:name w:val="footer"/>
    <w:basedOn w:val="a"/>
    <w:link w:val="Char0"/>
    <w:rsid w:val="00067E1B"/>
    <w:pPr>
      <w:tabs>
        <w:tab w:val="center" w:pos="4153"/>
        <w:tab w:val="right" w:pos="8306"/>
      </w:tabs>
      <w:snapToGrid w:val="0"/>
      <w:jc w:val="left"/>
    </w:pPr>
    <w:rPr>
      <w:sz w:val="18"/>
      <w:szCs w:val="18"/>
    </w:rPr>
  </w:style>
  <w:style w:type="character" w:customStyle="1" w:styleId="Char0">
    <w:name w:val="页脚 Char"/>
    <w:basedOn w:val="a0"/>
    <w:link w:val="a5"/>
    <w:rsid w:val="00067E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675</Words>
  <Characters>3853</Characters>
  <Application>Microsoft Office Word</Application>
  <DocSecurity>0</DocSecurity>
  <Lines>32</Lines>
  <Paragraphs>9</Paragraphs>
  <ScaleCrop>false</ScaleCrop>
  <Company>china</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艾灵仙</dc:creator>
  <cp:lastModifiedBy>黄钧渟</cp:lastModifiedBy>
  <cp:revision>2</cp:revision>
  <dcterms:created xsi:type="dcterms:W3CDTF">2023-03-22T09:58:00Z</dcterms:created>
  <dcterms:modified xsi:type="dcterms:W3CDTF">2023-10-20T03:24:00Z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B0E1B2DBB9AE426EB53386FA5B3B2EEE_13</vt:lpwstr>
  </property>
</Properties>
</file>