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61" w:rsidRDefault="00A14D28" w:rsidP="00A14D28">
      <w:pPr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A14D28" w:rsidRDefault="00A14D28" w:rsidP="00906461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A14D28" w:rsidRDefault="00A14D28" w:rsidP="00A14D28">
      <w:pPr>
        <w:jc w:val="left"/>
        <w:rPr>
          <w:rFonts w:cs="宋体"/>
          <w:b/>
          <w:bCs/>
          <w:sz w:val="36"/>
          <w:szCs w:val="28"/>
        </w:rPr>
      </w:pPr>
    </w:p>
    <w:p w:rsidR="00C84251" w:rsidRDefault="00A14D28" w:rsidP="00262343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 xml:space="preserve">采购项目名称:广西工商技师学院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9C3AB7" w:rsidRPr="009C3AB7">
        <w:rPr>
          <w:rFonts w:ascii="仿宋_GB2312" w:hAnsi="宋体" w:hint="eastAsia"/>
          <w:sz w:val="24"/>
          <w:u w:val="single"/>
        </w:rPr>
        <w:t>本部校区校园有害生物防治服务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项目采购</w:t>
      </w:r>
    </w:p>
    <w:p w:rsidR="00A14D28" w:rsidRDefault="00732B13" w:rsidP="00C84251">
      <w:pPr>
        <w:jc w:val="center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（项目预算</w:t>
      </w:r>
      <w:r w:rsidR="00A14D28">
        <w:rPr>
          <w:rFonts w:ascii="仿宋_GB2312" w:hAnsi="宋体" w:hint="eastAsia"/>
          <w:kern w:val="0"/>
          <w:sz w:val="24"/>
        </w:rPr>
        <w:t>金额：</w:t>
      </w:r>
      <w:r w:rsidR="009C3AB7" w:rsidRPr="009C3AB7">
        <w:rPr>
          <w:rFonts w:ascii="仿宋_GB2312" w:hAnsi="宋体" w:hint="eastAsia"/>
          <w:kern w:val="0"/>
          <w:sz w:val="24"/>
        </w:rPr>
        <w:t>24982.65元/年</w:t>
      </w:r>
      <w:r w:rsidR="009C3AB7">
        <w:rPr>
          <w:rFonts w:ascii="仿宋_GB2312" w:hAnsi="宋体" w:hint="eastAsia"/>
          <w:kern w:val="0"/>
          <w:sz w:val="24"/>
        </w:rPr>
        <w:t>，</w:t>
      </w:r>
      <w:r w:rsidR="009C3AB7" w:rsidRPr="009C3AB7">
        <w:rPr>
          <w:rFonts w:ascii="仿宋_GB2312" w:hAnsi="宋体" w:hint="eastAsia"/>
          <w:kern w:val="0"/>
          <w:sz w:val="24"/>
        </w:rPr>
        <w:t>服务期限为2年</w:t>
      </w:r>
      <w:r w:rsidR="00A14D28">
        <w:rPr>
          <w:rFonts w:ascii="仿宋_GB2312" w:hAnsi="宋体" w:hint="eastAsia"/>
          <w:kern w:val="0"/>
          <w:sz w:val="24"/>
        </w:rPr>
        <w:t>）</w:t>
      </w:r>
    </w:p>
    <w:tbl>
      <w:tblPr>
        <w:tblW w:w="10442" w:type="dxa"/>
        <w:jc w:val="center"/>
        <w:tblLook w:val="0000" w:firstRow="0" w:lastRow="0" w:firstColumn="0" w:lastColumn="0" w:noHBand="0" w:noVBand="0"/>
      </w:tblPr>
      <w:tblGrid>
        <w:gridCol w:w="699"/>
        <w:gridCol w:w="1945"/>
        <w:gridCol w:w="2390"/>
        <w:gridCol w:w="699"/>
        <w:gridCol w:w="1124"/>
        <w:gridCol w:w="912"/>
        <w:gridCol w:w="860"/>
        <w:gridCol w:w="1813"/>
      </w:tblGrid>
      <w:tr w:rsidR="00A14D28" w:rsidRPr="00262343" w:rsidTr="003A1F9B">
        <w:trPr>
          <w:trHeight w:val="690"/>
          <w:jc w:val="center"/>
        </w:trPr>
        <w:tc>
          <w:tcPr>
            <w:tcW w:w="1044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14D28" w:rsidRPr="00262343" w:rsidRDefault="00A14D28" w:rsidP="00262343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8901DE" w:rsidRPr="00262343" w:rsidTr="003A1F9B">
        <w:trPr>
          <w:trHeight w:val="78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  <w:p w:rsidR="00A14D28" w:rsidRPr="00262343" w:rsidRDefault="0019744D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（每年）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4D28" w:rsidRPr="00262343" w:rsidRDefault="00A14D28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eastAsia="宋体"/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0.005%</w:t>
            </w:r>
            <w:proofErr w:type="gramStart"/>
            <w:r>
              <w:rPr>
                <w:rFonts w:hint="eastAsia"/>
                <w:sz w:val="20"/>
                <w:szCs w:val="20"/>
              </w:rPr>
              <w:t>溴鼠灵饵</w:t>
            </w:r>
            <w:proofErr w:type="gramEnd"/>
            <w:r>
              <w:rPr>
                <w:rFonts w:hint="eastAsia"/>
                <w:sz w:val="20"/>
                <w:szCs w:val="20"/>
              </w:rPr>
              <w:t>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防治外围鼠患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需配老鼠监测屋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每月使用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毒鼠屋（毒饵站或毒饵盒）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10cm*30cm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进行鼠</w:t>
            </w:r>
            <w:proofErr w:type="gramStart"/>
            <w:r w:rsidR="00761AD0" w:rsidRPr="00761AD0">
              <w:rPr>
                <w:rFonts w:hint="eastAsia"/>
                <w:sz w:val="20"/>
                <w:szCs w:val="20"/>
              </w:rPr>
              <w:t>饵</w:t>
            </w:r>
            <w:proofErr w:type="gramEnd"/>
            <w:r w:rsidR="00761AD0" w:rsidRPr="00761AD0">
              <w:rPr>
                <w:rFonts w:hint="eastAsia"/>
                <w:sz w:val="20"/>
                <w:szCs w:val="20"/>
              </w:rPr>
              <w:t>投放及监测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可配</w:t>
            </w:r>
            <w:proofErr w:type="gramStart"/>
            <w:r w:rsidR="00761AD0" w:rsidRPr="00761AD0">
              <w:rPr>
                <w:rFonts w:hint="eastAsia"/>
                <w:sz w:val="20"/>
                <w:szCs w:val="20"/>
              </w:rPr>
              <w:t>溴鼠灵</w:t>
            </w:r>
            <w:proofErr w:type="gramEnd"/>
            <w:r w:rsidR="00761AD0" w:rsidRPr="00761AD0">
              <w:rPr>
                <w:rFonts w:hint="eastAsia"/>
                <w:sz w:val="20"/>
                <w:szCs w:val="20"/>
              </w:rPr>
              <w:t>谷剂使用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每半年更换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粘鼠板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30cm*25cm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粘性适用温度值是</w:t>
            </w:r>
            <w:r w:rsidR="00761AD0" w:rsidRPr="00761AD0">
              <w:rPr>
                <w:rFonts w:hint="eastAsia"/>
                <w:sz w:val="20"/>
                <w:szCs w:val="20"/>
              </w:rPr>
              <w:t>500</w:t>
            </w:r>
            <w:r w:rsidR="00761AD0" w:rsidRPr="00761AD0">
              <w:rPr>
                <w:rFonts w:hint="eastAsia"/>
                <w:sz w:val="20"/>
                <w:szCs w:val="20"/>
              </w:rPr>
              <w:t>至</w:t>
            </w:r>
            <w:r w:rsidR="00761AD0">
              <w:rPr>
                <w:rFonts w:hint="eastAsia"/>
                <w:sz w:val="20"/>
                <w:szCs w:val="20"/>
              </w:rPr>
              <w:t>-100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0.05%</w:t>
            </w:r>
            <w:r>
              <w:rPr>
                <w:rFonts w:hint="eastAsia"/>
                <w:sz w:val="20"/>
                <w:szCs w:val="20"/>
              </w:rPr>
              <w:t>氟虫</w:t>
            </w:r>
            <w:proofErr w:type="gramStart"/>
            <w:r>
              <w:rPr>
                <w:rFonts w:hint="eastAsia"/>
                <w:sz w:val="20"/>
                <w:szCs w:val="20"/>
              </w:rPr>
              <w:t>腈</w:t>
            </w:r>
            <w:proofErr w:type="gramEnd"/>
            <w:r>
              <w:rPr>
                <w:rFonts w:hint="eastAsia"/>
                <w:sz w:val="20"/>
                <w:szCs w:val="20"/>
              </w:rPr>
              <w:t>杀虫</w:t>
            </w:r>
            <w:proofErr w:type="gramStart"/>
            <w:r>
              <w:rPr>
                <w:rFonts w:hint="eastAsia"/>
                <w:sz w:val="20"/>
                <w:szCs w:val="20"/>
              </w:rPr>
              <w:t>饵</w:t>
            </w:r>
            <w:proofErr w:type="gramEnd"/>
            <w:r>
              <w:rPr>
                <w:rFonts w:hint="eastAsia"/>
                <w:sz w:val="20"/>
                <w:szCs w:val="20"/>
              </w:rPr>
              <w:t>粒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强力诱杀</w:t>
            </w:r>
            <w:r w:rsidR="00761AD0" w:rsidRPr="00761AD0">
              <w:rPr>
                <w:rFonts w:hint="eastAsia"/>
                <w:sz w:val="20"/>
                <w:szCs w:val="20"/>
              </w:rPr>
              <w:t xml:space="preserve">  </w:t>
            </w:r>
            <w:r w:rsidR="00761AD0" w:rsidRPr="00761AD0">
              <w:rPr>
                <w:rFonts w:hint="eastAsia"/>
                <w:sz w:val="20"/>
                <w:szCs w:val="20"/>
              </w:rPr>
              <w:t>连环杀</w:t>
            </w:r>
            <w:proofErr w:type="gramStart"/>
            <w:r w:rsidR="00761AD0" w:rsidRPr="00761AD0">
              <w:rPr>
                <w:rFonts w:hint="eastAsia"/>
                <w:sz w:val="20"/>
                <w:szCs w:val="20"/>
              </w:rPr>
              <w:t>蟑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  <w:proofErr w:type="gramStart"/>
            <w:r>
              <w:rPr>
                <w:rFonts w:hint="eastAsia"/>
                <w:sz w:val="20"/>
                <w:szCs w:val="20"/>
              </w:rPr>
              <w:t>吡</w:t>
            </w:r>
            <w:proofErr w:type="gramEnd"/>
            <w:r>
              <w:rPr>
                <w:rFonts w:hint="eastAsia"/>
                <w:sz w:val="20"/>
                <w:szCs w:val="20"/>
              </w:rPr>
              <w:t>丙醚颗粒剂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快速灭杀蟑螂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袋</w:t>
            </w: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8%</w:t>
            </w:r>
            <w:r>
              <w:rPr>
                <w:rFonts w:hint="eastAsia"/>
                <w:sz w:val="20"/>
                <w:szCs w:val="20"/>
              </w:rPr>
              <w:t>高效氯氰菊酯可湿性粉剂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快速灭杀蟑螂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>
              <w:rPr>
                <w:sz w:val="20"/>
                <w:szCs w:val="20"/>
              </w:rPr>
              <w:t>配</w:t>
            </w:r>
            <w:r w:rsidR="00761AD0" w:rsidRPr="00761AD0">
              <w:rPr>
                <w:rFonts w:hint="eastAsia"/>
                <w:sz w:val="20"/>
                <w:szCs w:val="20"/>
              </w:rPr>
              <w:t>常量喷雾器</w:t>
            </w:r>
            <w:r w:rsidR="00761AD0">
              <w:rPr>
                <w:rFonts w:hint="eastAsia"/>
                <w:sz w:val="20"/>
                <w:szCs w:val="20"/>
              </w:rPr>
              <w:t>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5%</w:t>
            </w:r>
            <w:r>
              <w:rPr>
                <w:rFonts w:hint="eastAsia"/>
                <w:sz w:val="20"/>
                <w:szCs w:val="20"/>
              </w:rPr>
              <w:t>高效氯氰菊酯悬浮剂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快速灭杀蟑螂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>
              <w:rPr>
                <w:sz w:val="20"/>
                <w:szCs w:val="20"/>
              </w:rPr>
              <w:t>配</w:t>
            </w:r>
            <w:r w:rsidR="00761AD0" w:rsidRPr="00761AD0">
              <w:rPr>
                <w:rFonts w:hint="eastAsia"/>
                <w:sz w:val="20"/>
                <w:szCs w:val="20"/>
              </w:rPr>
              <w:t>常量喷雾器</w:t>
            </w:r>
            <w:r w:rsidR="00761AD0">
              <w:rPr>
                <w:rFonts w:hint="eastAsia"/>
                <w:sz w:val="20"/>
                <w:szCs w:val="20"/>
              </w:rPr>
              <w:t>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</w:tr>
      <w:tr w:rsidR="0019744D" w:rsidRPr="00262343" w:rsidTr="003A1F9B">
        <w:trPr>
          <w:trHeight w:val="5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10%</w:t>
            </w:r>
            <w:r>
              <w:rPr>
                <w:rFonts w:hint="eastAsia"/>
                <w:sz w:val="20"/>
                <w:szCs w:val="20"/>
              </w:rPr>
              <w:t>高效</w:t>
            </w:r>
            <w:proofErr w:type="gramStart"/>
            <w:r>
              <w:rPr>
                <w:rFonts w:hint="eastAsia"/>
                <w:sz w:val="20"/>
                <w:szCs w:val="20"/>
              </w:rPr>
              <w:t>氯氟氰菊酯</w:t>
            </w:r>
            <w:proofErr w:type="gramEnd"/>
            <w:r>
              <w:rPr>
                <w:rFonts w:hint="eastAsia"/>
                <w:sz w:val="20"/>
                <w:szCs w:val="20"/>
              </w:rPr>
              <w:t>微囊悬浮剂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强力诱杀连环杀</w:t>
            </w:r>
            <w:proofErr w:type="gramStart"/>
            <w:r w:rsidR="00761AD0" w:rsidRPr="00761AD0">
              <w:rPr>
                <w:rFonts w:hint="eastAsia"/>
                <w:sz w:val="20"/>
                <w:szCs w:val="20"/>
              </w:rPr>
              <w:t>蟑</w:t>
            </w:r>
            <w:proofErr w:type="gramEnd"/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>
              <w:rPr>
                <w:sz w:val="20"/>
                <w:szCs w:val="20"/>
              </w:rPr>
              <w:t>配</w:t>
            </w:r>
            <w:r w:rsidR="00761AD0" w:rsidRPr="00761AD0">
              <w:rPr>
                <w:rFonts w:hint="eastAsia"/>
                <w:sz w:val="20"/>
                <w:szCs w:val="20"/>
              </w:rPr>
              <w:t>常量喷雾器</w:t>
            </w:r>
            <w:r w:rsidR="00761AD0">
              <w:rPr>
                <w:rFonts w:hint="eastAsia"/>
                <w:sz w:val="20"/>
                <w:szCs w:val="20"/>
              </w:rPr>
              <w:t>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1.7%</w:t>
            </w:r>
            <w:r>
              <w:rPr>
                <w:rFonts w:hint="eastAsia"/>
                <w:sz w:val="20"/>
                <w:szCs w:val="20"/>
              </w:rPr>
              <w:t>高氯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残杀</w:t>
            </w:r>
            <w:proofErr w:type="gramStart"/>
            <w:r>
              <w:rPr>
                <w:rFonts w:hint="eastAsia"/>
                <w:sz w:val="20"/>
                <w:szCs w:val="20"/>
              </w:rPr>
              <w:t>威热雾</w:t>
            </w:r>
            <w:proofErr w:type="gramEnd"/>
            <w:r>
              <w:rPr>
                <w:rFonts w:hint="eastAsia"/>
                <w:sz w:val="20"/>
                <w:szCs w:val="20"/>
              </w:rPr>
              <w:t>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升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快速灭杀蟑螂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proofErr w:type="gramStart"/>
            <w:r w:rsidR="00761AD0" w:rsidRPr="00761AD0">
              <w:rPr>
                <w:rFonts w:hint="eastAsia"/>
                <w:sz w:val="20"/>
                <w:szCs w:val="20"/>
              </w:rPr>
              <w:t>配热雾</w:t>
            </w:r>
            <w:proofErr w:type="gramEnd"/>
            <w:r w:rsidR="00761AD0" w:rsidRPr="00761AD0">
              <w:rPr>
                <w:rFonts w:hint="eastAsia"/>
                <w:sz w:val="20"/>
                <w:szCs w:val="20"/>
              </w:rPr>
              <w:t>机使用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罐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3L</w:t>
            </w:r>
          </w:p>
        </w:tc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12%</w:t>
            </w:r>
            <w:r>
              <w:rPr>
                <w:rFonts w:hint="eastAsia"/>
                <w:color w:val="000000"/>
                <w:sz w:val="20"/>
                <w:szCs w:val="20"/>
              </w:rPr>
              <w:t>高氯·毒死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蜱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乳油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升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快速灭杀苍蝇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>
              <w:rPr>
                <w:sz w:val="20"/>
                <w:szCs w:val="20"/>
              </w:rPr>
              <w:t>配置</w:t>
            </w:r>
            <w:r w:rsidR="00761AD0" w:rsidRPr="00761AD0">
              <w:rPr>
                <w:rFonts w:hint="eastAsia"/>
                <w:sz w:val="20"/>
                <w:szCs w:val="20"/>
              </w:rPr>
              <w:t>常量喷雾器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10.4%</w:t>
            </w:r>
            <w:r>
              <w:rPr>
                <w:rFonts w:hint="eastAsia"/>
                <w:color w:val="000000"/>
                <w:sz w:val="20"/>
                <w:szCs w:val="20"/>
              </w:rPr>
              <w:t>氯菊酯</w:t>
            </w:r>
            <w:r>
              <w:rPr>
                <w:rFonts w:hint="eastAsia"/>
                <w:color w:val="000000"/>
                <w:sz w:val="20"/>
                <w:szCs w:val="20"/>
              </w:rPr>
              <w:t>-S-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生物烯丙菊酯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水乳剂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升</w:t>
            </w:r>
            <w:r w:rsidR="00761AD0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color w:val="000000"/>
                <w:sz w:val="20"/>
                <w:szCs w:val="20"/>
              </w:rPr>
              <w:t>快速灭杀苍蝇</w:t>
            </w:r>
            <w:r w:rsidR="00761AD0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color w:val="000000"/>
                <w:sz w:val="20"/>
                <w:szCs w:val="20"/>
              </w:rPr>
              <w:t>配电动超低量喷雾器使用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 w:rsidR="003A1F9B">
              <w:rPr>
                <w:color w:val="000000"/>
                <w:sz w:val="20"/>
                <w:szCs w:val="20"/>
              </w:rPr>
              <w:t>ml</w:t>
            </w:r>
          </w:p>
        </w:tc>
        <w:bookmarkStart w:id="0" w:name="_GoBack"/>
        <w:bookmarkEnd w:id="0"/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0.05%</w:t>
            </w:r>
            <w:proofErr w:type="gramStart"/>
            <w:r>
              <w:rPr>
                <w:rFonts w:hint="eastAsia"/>
                <w:sz w:val="20"/>
                <w:szCs w:val="20"/>
              </w:rPr>
              <w:t>茚虫威杀蚁饵</w:t>
            </w:r>
            <w:proofErr w:type="gramEnd"/>
            <w:r>
              <w:rPr>
                <w:rFonts w:hint="eastAsia"/>
                <w:sz w:val="20"/>
                <w:szCs w:val="20"/>
              </w:rPr>
              <w:t>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传染毒杀红火蚁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包</w:t>
            </w:r>
          </w:p>
        </w:tc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8%</w:t>
            </w:r>
            <w:r>
              <w:rPr>
                <w:rFonts w:hint="eastAsia"/>
                <w:sz w:val="20"/>
                <w:szCs w:val="20"/>
              </w:rPr>
              <w:t>高效氯氰菊酯可湿性粉剂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100g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快速灭杀红火蚁</w:t>
            </w:r>
            <w:r w:rsidR="00761AD0">
              <w:rPr>
                <w:rFonts w:hint="eastAsia"/>
                <w:sz w:val="20"/>
                <w:szCs w:val="20"/>
              </w:rPr>
              <w:t>，</w:t>
            </w:r>
            <w:r w:rsidR="00761AD0" w:rsidRPr="00761AD0">
              <w:rPr>
                <w:rFonts w:hint="eastAsia"/>
                <w:sz w:val="20"/>
                <w:szCs w:val="20"/>
              </w:rPr>
              <w:t>配常量喷雾器使用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3A1F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每次使用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</w:p>
        </w:tc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D3166D" w:rsidRDefault="0019744D" w:rsidP="00D3166D">
            <w:pPr>
              <w:jc w:val="center"/>
              <w:rPr>
                <w:sz w:val="20"/>
                <w:szCs w:val="20"/>
              </w:rPr>
            </w:pPr>
            <w:r w:rsidRPr="00D3166D">
              <w:rPr>
                <w:rFonts w:hint="eastAsia"/>
                <w:sz w:val="20"/>
                <w:szCs w:val="20"/>
              </w:rPr>
              <w:t>所需人工和服务</w:t>
            </w:r>
            <w:r w:rsidRPr="00D3166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widowControl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一年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次每次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人施工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3A1F9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19744D" w:rsidRPr="00262343" w:rsidTr="003A1F9B">
        <w:trPr>
          <w:trHeight w:val="42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jc w:val="center"/>
              <w:rPr>
                <w:sz w:val="22"/>
                <w:szCs w:val="22"/>
              </w:rPr>
            </w:pPr>
            <w:r w:rsidRPr="00262343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D3166D" w:rsidRDefault="0019744D" w:rsidP="00D3166D">
            <w:pPr>
              <w:jc w:val="center"/>
              <w:rPr>
                <w:sz w:val="20"/>
                <w:szCs w:val="20"/>
              </w:rPr>
            </w:pPr>
            <w:r w:rsidRPr="00D3166D">
              <w:rPr>
                <w:rFonts w:hint="eastAsia"/>
                <w:sz w:val="20"/>
                <w:szCs w:val="20"/>
              </w:rPr>
              <w:t>机械费、措施费及风险费等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一年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次每次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人施工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Default="0019744D" w:rsidP="001974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19744D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744D" w:rsidRPr="00262343" w:rsidRDefault="0019744D" w:rsidP="003A1F9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262343" w:rsidRPr="00262343" w:rsidTr="003A1F9B">
        <w:trPr>
          <w:trHeight w:val="400"/>
          <w:jc w:val="center"/>
        </w:trPr>
        <w:tc>
          <w:tcPr>
            <w:tcW w:w="77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lastRenderedPageBreak/>
              <w:t>合  计：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262343" w:rsidRPr="00262343" w:rsidTr="003A1F9B">
        <w:trPr>
          <w:trHeight w:val="408"/>
          <w:jc w:val="center"/>
        </w:trPr>
        <w:tc>
          <w:tcPr>
            <w:tcW w:w="104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          </w:t>
            </w: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（小写）</w:t>
            </w:r>
          </w:p>
        </w:tc>
      </w:tr>
      <w:tr w:rsidR="00262343" w:rsidRPr="00262343" w:rsidTr="003A1F9B">
        <w:trPr>
          <w:trHeight w:val="847"/>
          <w:jc w:val="center"/>
        </w:trPr>
        <w:tc>
          <w:tcPr>
            <w:tcW w:w="1044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</w:t>
            </w:r>
          </w:p>
          <w:p w:rsidR="00262343" w:rsidRP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</w:tc>
      </w:tr>
      <w:tr w:rsidR="00262343" w:rsidRPr="00262343" w:rsidTr="003A1F9B">
        <w:trPr>
          <w:trHeight w:val="285"/>
          <w:jc w:val="center"/>
        </w:trPr>
        <w:tc>
          <w:tcPr>
            <w:tcW w:w="104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</w:tr>
      <w:tr w:rsidR="00262343" w:rsidRPr="00262343" w:rsidTr="003A1F9B">
        <w:trPr>
          <w:trHeight w:val="285"/>
          <w:jc w:val="center"/>
        </w:trPr>
        <w:tc>
          <w:tcPr>
            <w:tcW w:w="1044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62343" w:rsidRP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  <w:r w:rsidR="000A3EBB"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  <w:tr w:rsidR="00262343" w:rsidRPr="00262343" w:rsidTr="003A1F9B">
        <w:trPr>
          <w:trHeight w:val="285"/>
          <w:jc w:val="center"/>
        </w:trPr>
        <w:tc>
          <w:tcPr>
            <w:tcW w:w="1044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2343" w:rsidRDefault="00262343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5.交货日期：中标公示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 w:rsidR="000A3EBB"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0A3EBB" w:rsidRPr="00262343" w:rsidRDefault="000A3EBB" w:rsidP="00262343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A14D28" w:rsidRDefault="00A14D28" w:rsidP="00A14D28">
      <w:pPr>
        <w:spacing w:line="480" w:lineRule="exact"/>
        <w:rPr>
          <w:rFonts w:ascii="仿宋_GB2312"/>
          <w:bCs/>
          <w:szCs w:val="20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                              日期：</w:t>
      </w:r>
    </w:p>
    <w:p w:rsidR="00A14D28" w:rsidRDefault="00A14D28" w:rsidP="00A14D28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A14D28" w:rsidRDefault="00A14D28" w:rsidP="00A14D28"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ascii="仿宋_GB2312" w:hAnsi="宋体" w:cs="宋体" w:hint="eastAsia"/>
          <w:b/>
          <w:bCs/>
          <w:sz w:val="22"/>
          <w:szCs w:val="22"/>
        </w:rPr>
        <w:t>报价文件包括内容：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1.报价表；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2.公司营业执照复印件</w:t>
      </w:r>
      <w:r w:rsidR="00C84251">
        <w:rPr>
          <w:rFonts w:ascii="仿宋_GB2312" w:hAnsi="宋体" w:cs="仿宋" w:hint="eastAsia"/>
          <w:sz w:val="22"/>
          <w:szCs w:val="22"/>
        </w:rPr>
        <w:t>；</w:t>
      </w:r>
    </w:p>
    <w:p w:rsidR="00A14D28" w:rsidRDefault="00A14D28" w:rsidP="00A14D28"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3.法人身</w:t>
      </w:r>
      <w:r w:rsidR="00C84251">
        <w:rPr>
          <w:rFonts w:ascii="仿宋_GB2312" w:hAnsi="宋体" w:cs="仿宋" w:hint="eastAsia"/>
          <w:sz w:val="22"/>
          <w:szCs w:val="22"/>
        </w:rPr>
        <w:t>份证复印件（委托代理需提供法人授权委托书及代理人身份证复印件）</w:t>
      </w:r>
    </w:p>
    <w:p w:rsidR="00AA615F" w:rsidRPr="00C84251" w:rsidRDefault="00A14D28">
      <w:pPr>
        <w:rPr>
          <w:rFonts w:ascii="仿宋_GB2312" w:hAnsi="宋体" w:cs="仿宋"/>
          <w:sz w:val="22"/>
          <w:szCs w:val="22"/>
        </w:rPr>
      </w:pPr>
      <w:r>
        <w:rPr>
          <w:rFonts w:ascii="仿宋_GB2312" w:hAnsi="宋体" w:cs="仿宋" w:hint="eastAsia"/>
          <w:sz w:val="22"/>
          <w:szCs w:val="22"/>
        </w:rPr>
        <w:t>所有文件材料必须加盖公司公章，要求签署的文件材料必须由公司法定代表人或委托代理人签字。</w:t>
      </w:r>
    </w:p>
    <w:sectPr w:rsidR="00AA615F" w:rsidRPr="00C84251" w:rsidSect="004241ED">
      <w:headerReference w:type="default" r:id="rId6"/>
      <w:footerReference w:type="even" r:id="rId7"/>
      <w:footerReference w:type="default" r:id="rId8"/>
      <w:pgSz w:w="11906" w:h="16838" w:code="9"/>
      <w:pgMar w:top="1712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DD" w:rsidRDefault="00DD6DDD">
      <w:r>
        <w:separator/>
      </w:r>
    </w:p>
  </w:endnote>
  <w:endnote w:type="continuationSeparator" w:id="0">
    <w:p w:rsidR="00DD6DDD" w:rsidRDefault="00DD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8901D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418E" w:rsidRDefault="00C741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C7418E">
    <w:pPr>
      <w:pStyle w:val="a3"/>
      <w:framePr w:wrap="around" w:vAnchor="text" w:hAnchor="margin" w:xAlign="outside" w:y="1"/>
      <w:rPr>
        <w:rStyle w:val="a5"/>
      </w:rPr>
    </w:pPr>
  </w:p>
  <w:p w:rsidR="00C7418E" w:rsidRDefault="008901DE">
    <w:pPr>
      <w:pStyle w:val="a3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3A1F9B">
      <w:rPr>
        <w:rStyle w:val="a5"/>
        <w:noProof/>
      </w:rPr>
      <w:t>2</w:t>
    </w:r>
    <w: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DD" w:rsidRDefault="00DD6DDD">
      <w:r>
        <w:separator/>
      </w:r>
    </w:p>
  </w:footnote>
  <w:footnote w:type="continuationSeparator" w:id="0">
    <w:p w:rsidR="00DD6DDD" w:rsidRDefault="00DD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8E" w:rsidRDefault="00C7418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28"/>
    <w:rsid w:val="00007015"/>
    <w:rsid w:val="00076E5A"/>
    <w:rsid w:val="000A3EBB"/>
    <w:rsid w:val="0019744D"/>
    <w:rsid w:val="002336FF"/>
    <w:rsid w:val="00262343"/>
    <w:rsid w:val="003A1F9B"/>
    <w:rsid w:val="004241ED"/>
    <w:rsid w:val="00570B8D"/>
    <w:rsid w:val="00603EC5"/>
    <w:rsid w:val="00670CE5"/>
    <w:rsid w:val="006E4F14"/>
    <w:rsid w:val="006F1A0D"/>
    <w:rsid w:val="00732B13"/>
    <w:rsid w:val="00761AD0"/>
    <w:rsid w:val="007B077F"/>
    <w:rsid w:val="008901DE"/>
    <w:rsid w:val="00906461"/>
    <w:rsid w:val="0098258F"/>
    <w:rsid w:val="009C3AB7"/>
    <w:rsid w:val="00A14D28"/>
    <w:rsid w:val="00AA615F"/>
    <w:rsid w:val="00C7418E"/>
    <w:rsid w:val="00C84251"/>
    <w:rsid w:val="00D3166D"/>
    <w:rsid w:val="00DD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A72DB-6F53-4825-803A-541A788B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D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14D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1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14D2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A14D28"/>
  </w:style>
  <w:style w:type="paragraph" w:styleId="a6">
    <w:name w:val="Balloon Text"/>
    <w:basedOn w:val="a"/>
    <w:link w:val="Char1"/>
    <w:uiPriority w:val="99"/>
    <w:semiHidden/>
    <w:unhideWhenUsed/>
    <w:rsid w:val="00424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1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2024-10-24T09:01:00Z</cp:lastPrinted>
  <dcterms:created xsi:type="dcterms:W3CDTF">2024-11-05T03:20:00Z</dcterms:created>
  <dcterms:modified xsi:type="dcterms:W3CDTF">2024-11-11T00:02:00Z</dcterms:modified>
</cp:coreProperties>
</file>